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B4" w:rsidRPr="00774797" w:rsidRDefault="00F907B4" w:rsidP="00F907B4">
      <w:pPr>
        <w:pStyle w:val="Ttulo1"/>
        <w:numPr>
          <w:ilvl w:val="0"/>
          <w:numId w:val="0"/>
        </w:numPr>
        <w:ind w:left="142"/>
        <w:jc w:val="center"/>
        <w:rPr>
          <w:rFonts w:ascii="Tahoma" w:hAnsi="Tahoma" w:cs="Tahoma"/>
          <w:b w:val="0"/>
          <w:szCs w:val="24"/>
          <w:lang w:val="es-CO"/>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F907B4" w:rsidRPr="00774797" w:rsidRDefault="00774797" w:rsidP="00774797">
      <w:pPr>
        <w:ind w:left="851" w:firstLine="0"/>
        <w:jc w:val="center"/>
        <w:rPr>
          <w:rFonts w:ascii="Tahoma" w:hAnsi="Tahoma" w:cs="Tahoma"/>
          <w:b/>
          <w:sz w:val="36"/>
          <w:szCs w:val="36"/>
        </w:rPr>
      </w:pPr>
      <w:r w:rsidRPr="00774797">
        <w:rPr>
          <w:rFonts w:ascii="Tahoma" w:hAnsi="Tahoma" w:cs="Tahoma"/>
          <w:b/>
          <w:sz w:val="36"/>
          <w:szCs w:val="36"/>
        </w:rPr>
        <w:t>PLAN DE CONTENCIÓN Y MITIGACIÓN/ CRISIS</w:t>
      </w:r>
    </w:p>
    <w:p w:rsidR="00F907B4" w:rsidRPr="00774797" w:rsidRDefault="00F907B4" w:rsidP="00716997">
      <w:pPr>
        <w:ind w:left="0" w:firstLine="0"/>
        <w:rPr>
          <w:rFonts w:ascii="Tahoma" w:hAnsi="Tahoma" w:cs="Tahoma"/>
          <w:b/>
          <w:sz w:val="36"/>
          <w:szCs w:val="36"/>
        </w:rPr>
      </w:pPr>
    </w:p>
    <w:p w:rsidR="00F907B4" w:rsidRPr="00774797" w:rsidRDefault="00F907B4"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F907B4" w:rsidRPr="00774797" w:rsidRDefault="00F907B4" w:rsidP="00F907B4">
      <w:pPr>
        <w:rPr>
          <w:rFonts w:ascii="Tahoma" w:hAnsi="Tahoma" w:cs="Tahoma"/>
          <w:b/>
          <w:sz w:val="36"/>
          <w:szCs w:val="36"/>
        </w:rPr>
      </w:pPr>
    </w:p>
    <w:p w:rsidR="00716997" w:rsidRPr="00774797" w:rsidRDefault="00716997" w:rsidP="00F907B4">
      <w:pPr>
        <w:ind w:left="851" w:firstLine="0"/>
        <w:jc w:val="center"/>
        <w:rPr>
          <w:rFonts w:ascii="Tahoma" w:hAnsi="Tahoma" w:cs="Tahoma"/>
          <w:b/>
          <w:noProof/>
          <w:sz w:val="36"/>
          <w:szCs w:val="36"/>
          <w:lang w:eastAsia="es-CO"/>
        </w:rPr>
      </w:pPr>
      <w:r w:rsidRPr="00774797">
        <w:rPr>
          <w:rFonts w:ascii="Tahoma" w:hAnsi="Tahoma" w:cs="Tahoma"/>
          <w:b/>
          <w:noProof/>
          <w:sz w:val="36"/>
          <w:szCs w:val="36"/>
          <w:lang w:eastAsia="es-CO"/>
        </w:rPr>
        <w:t>CONSTRUCTORA WAYGROUP</w:t>
      </w:r>
    </w:p>
    <w:p w:rsidR="00F907B4" w:rsidRPr="00774797" w:rsidRDefault="0086636A" w:rsidP="00F907B4">
      <w:pPr>
        <w:jc w:val="center"/>
        <w:rPr>
          <w:rFonts w:ascii="Tahoma" w:hAnsi="Tahoma" w:cs="Tahoma"/>
          <w:b/>
          <w:noProof/>
          <w:sz w:val="36"/>
          <w:szCs w:val="36"/>
          <w:lang w:eastAsia="es-CO"/>
        </w:rPr>
      </w:pPr>
      <w:r w:rsidRPr="00774797">
        <w:rPr>
          <w:rFonts w:ascii="Tahoma" w:eastAsia="Calibri" w:hAnsi="Tahoma" w:cs="Tahoma"/>
          <w:b/>
          <w:noProof/>
          <w:color w:val="auto"/>
          <w:sz w:val="36"/>
          <w:szCs w:val="36"/>
          <w:lang w:eastAsia="es-CO"/>
        </w:rPr>
        <w:drawing>
          <wp:anchor distT="0" distB="0" distL="114300" distR="114300" simplePos="0" relativeHeight="251710464" behindDoc="1" locked="0" layoutInCell="1" allowOverlap="1">
            <wp:simplePos x="0" y="0"/>
            <wp:positionH relativeFrom="margin">
              <wp:align>center</wp:align>
            </wp:positionH>
            <wp:positionV relativeFrom="paragraph">
              <wp:posOffset>271999</wp:posOffset>
            </wp:positionV>
            <wp:extent cx="1824295" cy="1418896"/>
            <wp:effectExtent l="0" t="0" r="5080" b="0"/>
            <wp:wrapTight wrapText="bothSides">
              <wp:wrapPolygon edited="0">
                <wp:start x="0" y="0"/>
                <wp:lineTo x="0" y="21175"/>
                <wp:lineTo x="21435" y="21175"/>
                <wp:lineTo x="21435" y="0"/>
                <wp:lineTo x="0" y="0"/>
              </wp:wrapPolygon>
            </wp:wrapTight>
            <wp:docPr id="12665" name="Imagen 1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295" cy="1418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7B4" w:rsidRPr="00774797" w:rsidRDefault="00716997" w:rsidP="00F907B4">
      <w:pPr>
        <w:ind w:left="851" w:firstLine="0"/>
        <w:jc w:val="center"/>
        <w:rPr>
          <w:rFonts w:ascii="Tahoma" w:hAnsi="Tahoma" w:cs="Tahoma"/>
          <w:b/>
          <w:noProof/>
          <w:sz w:val="36"/>
          <w:szCs w:val="36"/>
          <w:lang w:eastAsia="es-CO"/>
        </w:rPr>
      </w:pPr>
      <w:r w:rsidRPr="00774797">
        <w:rPr>
          <w:rFonts w:ascii="Tahoma" w:hAnsi="Tahoma" w:cs="Tahoma"/>
          <w:b/>
          <w:noProof/>
          <w:sz w:val="36"/>
          <w:szCs w:val="36"/>
          <w:lang w:eastAsia="es-CO"/>
        </w:rPr>
        <w:t xml:space="preserve"> </w:t>
      </w: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716997" w:rsidRPr="00774797" w:rsidRDefault="00716997" w:rsidP="00F907B4">
      <w:pPr>
        <w:ind w:left="851" w:firstLine="0"/>
        <w:jc w:val="center"/>
        <w:rPr>
          <w:rFonts w:ascii="Tahoma" w:hAnsi="Tahoma" w:cs="Tahoma"/>
          <w:b/>
          <w:noProof/>
          <w:sz w:val="36"/>
          <w:szCs w:val="36"/>
          <w:lang w:eastAsia="es-CO"/>
        </w:rPr>
      </w:pPr>
    </w:p>
    <w:p w:rsidR="00716997" w:rsidRPr="00774797" w:rsidRDefault="00716997" w:rsidP="00F907B4">
      <w:pPr>
        <w:ind w:left="851" w:firstLine="0"/>
        <w:jc w:val="center"/>
        <w:rPr>
          <w:rFonts w:ascii="Tahoma" w:hAnsi="Tahoma" w:cs="Tahoma"/>
          <w:b/>
          <w:noProof/>
          <w:sz w:val="36"/>
          <w:szCs w:val="36"/>
          <w:lang w:eastAsia="es-CO"/>
        </w:rPr>
      </w:pPr>
    </w:p>
    <w:p w:rsidR="00F907B4" w:rsidRPr="00774797" w:rsidRDefault="00F907B4" w:rsidP="00F907B4">
      <w:pPr>
        <w:ind w:left="0" w:firstLine="0"/>
        <w:jc w:val="center"/>
        <w:rPr>
          <w:rFonts w:ascii="Tahoma" w:hAnsi="Tahoma" w:cs="Tahoma"/>
          <w:b/>
          <w:noProof/>
          <w:sz w:val="36"/>
          <w:szCs w:val="36"/>
          <w:lang w:eastAsia="es-CO"/>
        </w:rPr>
      </w:pPr>
      <w:r w:rsidRPr="00774797">
        <w:rPr>
          <w:rFonts w:ascii="Tahoma" w:hAnsi="Tahoma" w:cs="Tahoma"/>
          <w:b/>
          <w:noProof/>
          <w:sz w:val="36"/>
          <w:szCs w:val="36"/>
          <w:lang w:eastAsia="es-CO"/>
        </w:rPr>
        <w:t>MEDELLIN</w:t>
      </w:r>
    </w:p>
    <w:p w:rsidR="00F907B4" w:rsidRPr="00774797" w:rsidRDefault="00F907B4" w:rsidP="00F907B4">
      <w:pPr>
        <w:ind w:left="0" w:firstLine="0"/>
        <w:jc w:val="center"/>
        <w:rPr>
          <w:rFonts w:ascii="Tahoma" w:hAnsi="Tahoma" w:cs="Tahoma"/>
          <w:b/>
          <w:noProof/>
          <w:sz w:val="36"/>
          <w:szCs w:val="36"/>
          <w:lang w:eastAsia="es-CO"/>
        </w:rPr>
      </w:pPr>
      <w:r w:rsidRPr="00774797">
        <w:rPr>
          <w:rFonts w:ascii="Tahoma" w:hAnsi="Tahoma" w:cs="Tahoma"/>
          <w:b/>
          <w:noProof/>
          <w:sz w:val="36"/>
          <w:szCs w:val="36"/>
          <w:lang w:eastAsia="es-CO"/>
        </w:rPr>
        <w:t>ABRIL- 2020</w:t>
      </w:r>
    </w:p>
    <w:p w:rsidR="00F907B4" w:rsidRPr="00774797" w:rsidRDefault="00F907B4" w:rsidP="00F907B4">
      <w:pPr>
        <w:ind w:left="0" w:firstLine="0"/>
        <w:jc w:val="center"/>
        <w:rPr>
          <w:rFonts w:ascii="Tahoma" w:hAnsi="Tahoma" w:cs="Tahoma"/>
          <w:b/>
          <w:noProof/>
          <w:sz w:val="36"/>
          <w:szCs w:val="36"/>
          <w:lang w:eastAsia="es-CO"/>
        </w:rPr>
      </w:pPr>
    </w:p>
    <w:p w:rsidR="00F907B4" w:rsidRPr="00774797" w:rsidRDefault="00F907B4" w:rsidP="00F907B4">
      <w:pPr>
        <w:ind w:left="0" w:firstLine="0"/>
        <w:jc w:val="center"/>
        <w:rPr>
          <w:rFonts w:ascii="Tahoma" w:hAnsi="Tahoma" w:cs="Tahoma"/>
          <w:b/>
          <w:noProof/>
          <w:sz w:val="36"/>
          <w:szCs w:val="36"/>
          <w:lang w:eastAsia="es-CO"/>
        </w:rPr>
      </w:pPr>
    </w:p>
    <w:p w:rsidR="00F907B4" w:rsidRPr="00774797" w:rsidRDefault="00F907B4" w:rsidP="00F907B4">
      <w:pPr>
        <w:ind w:left="0" w:right="-1080" w:firstLine="0"/>
        <w:jc w:val="left"/>
        <w:rPr>
          <w:rFonts w:ascii="Tahoma" w:hAnsi="Tahoma" w:cs="Tahoma"/>
          <w:szCs w:val="24"/>
        </w:rPr>
      </w:pPr>
    </w:p>
    <w:p w:rsidR="00774797" w:rsidRPr="0097705A" w:rsidRDefault="00774797" w:rsidP="00774797">
      <w:pPr>
        <w:ind w:left="0" w:right="-1080" w:firstLine="0"/>
        <w:jc w:val="left"/>
        <w:rPr>
          <w:rFonts w:ascii="Tahoma" w:hAnsi="Tahoma" w:cs="Tahoma"/>
          <w:sz w:val="36"/>
          <w:szCs w:val="36"/>
        </w:rPr>
      </w:pPr>
    </w:p>
    <w:p w:rsidR="00774797" w:rsidRPr="00D95247" w:rsidRDefault="00774797" w:rsidP="00774797">
      <w:pPr>
        <w:ind w:left="0" w:right="299" w:firstLine="0"/>
        <w:jc w:val="left"/>
        <w:rPr>
          <w:rFonts w:ascii="Tahoma" w:hAnsi="Tahoma" w:cs="Tahoma"/>
          <w:b/>
          <w:sz w:val="28"/>
          <w:szCs w:val="28"/>
        </w:rPr>
      </w:pPr>
      <w:r w:rsidRPr="00D95247">
        <w:rPr>
          <w:rFonts w:ascii="Tahoma" w:hAnsi="Tahoma" w:cs="Tahoma"/>
          <w:b/>
          <w:sz w:val="28"/>
          <w:szCs w:val="28"/>
        </w:rPr>
        <w:t xml:space="preserve">CONTENIDO </w:t>
      </w:r>
    </w:p>
    <w:p w:rsidR="00774797" w:rsidRDefault="00774797" w:rsidP="00774797">
      <w:pPr>
        <w:pStyle w:val="Ttulo1"/>
        <w:numPr>
          <w:ilvl w:val="0"/>
          <w:numId w:val="0"/>
        </w:numPr>
        <w:rPr>
          <w:rFonts w:ascii="Tahoma" w:hAnsi="Tahoma" w:cs="Tahoma"/>
          <w:b w:val="0"/>
          <w:sz w:val="28"/>
          <w:szCs w:val="28"/>
          <w:lang w:val="es-CO"/>
        </w:rPr>
      </w:pPr>
    </w:p>
    <w:p w:rsidR="0029078D" w:rsidRDefault="0029078D" w:rsidP="0029078D">
      <w:pPr>
        <w:ind w:left="0" w:right="-1080" w:firstLine="0"/>
        <w:jc w:val="left"/>
        <w:rPr>
          <w:rFonts w:ascii="Tahoma" w:hAnsi="Tahoma" w:cs="Tahoma"/>
          <w:szCs w:val="24"/>
        </w:rPr>
      </w:pPr>
    </w:p>
    <w:p w:rsidR="0029078D" w:rsidRPr="0029078D" w:rsidRDefault="0029078D"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Medidas de contención y mitigación en obras</w:t>
      </w:r>
    </w:p>
    <w:p w:rsidR="00774797" w:rsidRPr="0029078D" w:rsidRDefault="0029078D"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Objetivo</w:t>
      </w:r>
    </w:p>
    <w:p w:rsidR="003234C9" w:rsidRPr="0029078D" w:rsidRDefault="003234C9"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Contención</w:t>
      </w:r>
    </w:p>
    <w:p w:rsidR="003234C9" w:rsidRPr="0073167E" w:rsidRDefault="003234C9"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Condiciones del área designada para el aislamiento</w:t>
      </w:r>
    </w:p>
    <w:p w:rsidR="003234C9" w:rsidRPr="0073167E" w:rsidRDefault="003234C9"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Orientaciones para la desinfección de áreas de aislamiento</w:t>
      </w:r>
    </w:p>
    <w:p w:rsidR="003234C9" w:rsidRPr="0073167E" w:rsidRDefault="003234C9" w:rsidP="00F10B7D">
      <w:pPr>
        <w:pStyle w:val="Prrafodelista"/>
        <w:numPr>
          <w:ilvl w:val="0"/>
          <w:numId w:val="50"/>
        </w:numPr>
        <w:spacing w:after="160" w:line="259" w:lineRule="auto"/>
        <w:ind w:right="0"/>
        <w:jc w:val="left"/>
        <w:rPr>
          <w:rFonts w:ascii="Tahoma" w:hAnsi="Tahoma" w:cs="Tahoma"/>
          <w:sz w:val="28"/>
          <w:szCs w:val="28"/>
        </w:rPr>
      </w:pPr>
      <w:r w:rsidRPr="0073167E">
        <w:rPr>
          <w:rFonts w:ascii="Tahoma" w:hAnsi="Tahoma" w:cs="Tahoma"/>
          <w:bCs/>
          <w:sz w:val="28"/>
          <w:szCs w:val="28"/>
        </w:rPr>
        <w:t>Procedimiento para transporte y traslado de colaboradores sospechosos con covid-19</w:t>
      </w:r>
    </w:p>
    <w:p w:rsidR="003234C9" w:rsidRPr="0073167E" w:rsidRDefault="00F10B7D"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Precauciones para el paciente</w:t>
      </w:r>
    </w:p>
    <w:p w:rsidR="00F10B7D" w:rsidRPr="0073167E" w:rsidRDefault="003234C9"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sz w:val="28"/>
          <w:szCs w:val="28"/>
        </w:rPr>
        <w:t xml:space="preserve"> </w:t>
      </w:r>
      <w:r w:rsidR="00F10B7D" w:rsidRPr="0073167E">
        <w:rPr>
          <w:rFonts w:ascii="Tahoma" w:hAnsi="Tahoma" w:cs="Tahoma"/>
          <w:bCs/>
          <w:sz w:val="28"/>
          <w:szCs w:val="28"/>
        </w:rPr>
        <w:t>Precauciones para el conduc</w:t>
      </w:r>
      <w:r w:rsidR="00F10B7D" w:rsidRPr="0073167E">
        <w:rPr>
          <w:rFonts w:ascii="Tahoma" w:hAnsi="Tahoma" w:cs="Tahoma"/>
          <w:bCs/>
          <w:sz w:val="28"/>
          <w:szCs w:val="28"/>
        </w:rPr>
        <w:t>tor</w:t>
      </w:r>
    </w:p>
    <w:p w:rsidR="00F10B7D" w:rsidRPr="0073167E" w:rsidRDefault="00D95247"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Precauciones estándar</w:t>
      </w:r>
    </w:p>
    <w:p w:rsidR="00F10B7D" w:rsidRPr="0073167E" w:rsidRDefault="00F10B7D"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Fases del traslado asistencial de pacientes identificados como casos sospechosos o confirmados del coronavirus covid-19.</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Activación</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Estabilización</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 xml:space="preserve">Traslado </w:t>
      </w:r>
    </w:p>
    <w:p w:rsidR="00D95247" w:rsidRPr="0073167E" w:rsidRDefault="00D95247" w:rsidP="00D95247">
      <w:pPr>
        <w:pStyle w:val="Prrafodelista"/>
        <w:numPr>
          <w:ilvl w:val="0"/>
          <w:numId w:val="50"/>
        </w:numPr>
        <w:spacing w:after="160" w:line="240" w:lineRule="auto"/>
        <w:ind w:right="0"/>
        <w:rPr>
          <w:rFonts w:ascii="Tahoma" w:hAnsi="Tahoma" w:cs="Tahoma"/>
          <w:sz w:val="28"/>
          <w:szCs w:val="28"/>
        </w:rPr>
      </w:pPr>
      <w:r w:rsidRPr="0073167E">
        <w:rPr>
          <w:rFonts w:ascii="Tahoma" w:hAnsi="Tahoma" w:cs="Tahoma"/>
          <w:sz w:val="28"/>
          <w:szCs w:val="28"/>
        </w:rPr>
        <w:t xml:space="preserve">Medidas frente a los resultados de las pruebas diagnosticas </w:t>
      </w:r>
    </w:p>
    <w:p w:rsidR="0073167E" w:rsidRPr="0073167E" w:rsidRDefault="0073167E" w:rsidP="0073167E">
      <w:pPr>
        <w:pStyle w:val="Prrafodelista"/>
        <w:numPr>
          <w:ilvl w:val="0"/>
          <w:numId w:val="50"/>
        </w:numPr>
        <w:spacing w:after="160" w:line="259" w:lineRule="auto"/>
        <w:ind w:right="0"/>
        <w:rPr>
          <w:rFonts w:ascii="Tahoma" w:hAnsi="Tahoma" w:cs="Tahoma"/>
          <w:szCs w:val="24"/>
        </w:rPr>
      </w:pPr>
      <w:r w:rsidRPr="0073167E">
        <w:rPr>
          <w:rFonts w:ascii="Tahoma" w:hAnsi="Tahoma" w:cs="Tahoma"/>
          <w:szCs w:val="24"/>
        </w:rPr>
        <w:t>Levantamiento de los aislamientos y reintegro de colaboradores a las labores</w:t>
      </w:r>
    </w:p>
    <w:p w:rsidR="0073167E" w:rsidRPr="0073167E" w:rsidRDefault="0073167E" w:rsidP="0073167E">
      <w:pPr>
        <w:pStyle w:val="Prrafodelista"/>
        <w:numPr>
          <w:ilvl w:val="1"/>
          <w:numId w:val="50"/>
        </w:numPr>
        <w:spacing w:after="160" w:line="240" w:lineRule="auto"/>
        <w:ind w:left="1090" w:right="0"/>
        <w:rPr>
          <w:rFonts w:ascii="Tahoma" w:hAnsi="Tahoma" w:cs="Tahoma"/>
          <w:szCs w:val="24"/>
        </w:rPr>
      </w:pPr>
      <w:r w:rsidRPr="0073167E">
        <w:rPr>
          <w:rFonts w:ascii="Tahoma" w:hAnsi="Tahoma" w:cs="Tahoma"/>
          <w:szCs w:val="24"/>
        </w:rPr>
        <w:t>Reintegro de colaboradores:</w:t>
      </w:r>
    </w:p>
    <w:p w:rsidR="0073167E" w:rsidRPr="0073167E" w:rsidRDefault="0073167E" w:rsidP="0073167E">
      <w:pPr>
        <w:pStyle w:val="Prrafodelista"/>
        <w:numPr>
          <w:ilvl w:val="0"/>
          <w:numId w:val="50"/>
        </w:numPr>
        <w:spacing w:after="160" w:line="240" w:lineRule="auto"/>
        <w:ind w:right="0"/>
        <w:rPr>
          <w:rFonts w:ascii="Tahoma" w:hAnsi="Tahoma" w:cs="Tahoma"/>
          <w:szCs w:val="24"/>
        </w:rPr>
      </w:pPr>
      <w:r w:rsidRPr="0073167E">
        <w:rPr>
          <w:rFonts w:ascii="Tahoma" w:hAnsi="Tahoma" w:cs="Tahoma"/>
          <w:szCs w:val="24"/>
        </w:rPr>
        <w:t>Verificación de los posibles contactos</w:t>
      </w:r>
    </w:p>
    <w:p w:rsidR="0073167E" w:rsidRPr="0073167E" w:rsidRDefault="0073167E" w:rsidP="0073167E">
      <w:pPr>
        <w:pStyle w:val="Prrafodelista"/>
        <w:numPr>
          <w:ilvl w:val="0"/>
          <w:numId w:val="50"/>
        </w:numPr>
        <w:autoSpaceDE w:val="0"/>
        <w:autoSpaceDN w:val="0"/>
        <w:adjustRightInd w:val="0"/>
        <w:spacing w:after="0" w:line="240" w:lineRule="auto"/>
        <w:ind w:right="0"/>
        <w:rPr>
          <w:rFonts w:ascii="Tahoma" w:hAnsi="Tahoma" w:cs="Tahoma"/>
          <w:szCs w:val="24"/>
        </w:rPr>
      </w:pPr>
      <w:r w:rsidRPr="0073167E">
        <w:rPr>
          <w:rFonts w:ascii="Tahoma" w:hAnsi="Tahoma" w:cs="Tahoma"/>
          <w:szCs w:val="24"/>
        </w:rPr>
        <w:t xml:space="preserve">Cierre temporal de las áreas con contacto con los casos sospechosos o confirmados </w:t>
      </w:r>
    </w:p>
    <w:p w:rsidR="0073167E" w:rsidRPr="0073167E" w:rsidRDefault="0073167E" w:rsidP="0073167E">
      <w:pPr>
        <w:pStyle w:val="Prrafodelista"/>
        <w:numPr>
          <w:ilvl w:val="0"/>
          <w:numId w:val="50"/>
        </w:numPr>
        <w:autoSpaceDE w:val="0"/>
        <w:autoSpaceDN w:val="0"/>
        <w:adjustRightInd w:val="0"/>
        <w:spacing w:after="0" w:line="240" w:lineRule="auto"/>
        <w:ind w:left="370" w:right="0"/>
        <w:rPr>
          <w:rStyle w:val="Textoennegrita"/>
          <w:rFonts w:ascii="Tahoma" w:hAnsi="Tahoma" w:cs="Tahoma"/>
          <w:b w:val="0"/>
          <w:bCs w:val="0"/>
          <w:szCs w:val="24"/>
        </w:rPr>
      </w:pPr>
      <w:r w:rsidRPr="0073167E">
        <w:rPr>
          <w:rStyle w:val="Textoennegrita"/>
          <w:rFonts w:ascii="Tahoma" w:hAnsi="Tahoma" w:cs="Tahoma"/>
          <w:b w:val="0"/>
          <w:szCs w:val="24"/>
          <w:shd w:val="clear" w:color="auto" w:fill="FFFFFF"/>
        </w:rPr>
        <w:t>Proceso de limpieza</w:t>
      </w:r>
    </w:p>
    <w:p w:rsidR="0073167E" w:rsidRPr="0073167E" w:rsidRDefault="0073167E" w:rsidP="0073167E">
      <w:pPr>
        <w:pStyle w:val="Prrafodelista"/>
        <w:numPr>
          <w:ilvl w:val="0"/>
          <w:numId w:val="47"/>
        </w:numPr>
        <w:tabs>
          <w:tab w:val="left" w:pos="700"/>
        </w:tabs>
        <w:spacing w:line="0" w:lineRule="atLeast"/>
        <w:rPr>
          <w:rFonts w:ascii="Tahoma" w:eastAsia="Arial Narrow" w:hAnsi="Tahoma" w:cs="Tahoma"/>
          <w:szCs w:val="24"/>
        </w:rPr>
      </w:pPr>
      <w:r w:rsidRPr="0073167E">
        <w:rPr>
          <w:rFonts w:ascii="Tahoma" w:eastAsia="Arial Narrow" w:hAnsi="Tahoma" w:cs="Tahoma"/>
          <w:szCs w:val="24"/>
        </w:rPr>
        <w:t>Medidas de mitigación / crisis</w:t>
      </w:r>
    </w:p>
    <w:p w:rsidR="0073167E" w:rsidRPr="0073167E" w:rsidRDefault="0073167E" w:rsidP="0073167E">
      <w:pPr>
        <w:pStyle w:val="Prrafodelista"/>
        <w:numPr>
          <w:ilvl w:val="0"/>
          <w:numId w:val="47"/>
        </w:numPr>
        <w:spacing w:after="0" w:line="0" w:lineRule="atLeast"/>
        <w:rPr>
          <w:rFonts w:ascii="Tahoma" w:eastAsia="Arial Narrow" w:hAnsi="Tahoma" w:cs="Tahoma"/>
          <w:iCs/>
          <w:szCs w:val="24"/>
        </w:rPr>
      </w:pPr>
      <w:r w:rsidRPr="0073167E">
        <w:rPr>
          <w:rFonts w:ascii="Tahoma" w:eastAsia="Arial Narrow" w:hAnsi="Tahoma" w:cs="Tahoma"/>
          <w:iCs/>
          <w:szCs w:val="24"/>
        </w:rPr>
        <w:t>Detectar y documentar todos los posibles casos y sus contactos.</w:t>
      </w:r>
    </w:p>
    <w:p w:rsidR="0073167E" w:rsidRPr="00EA647A" w:rsidRDefault="0073167E" w:rsidP="0073167E">
      <w:pPr>
        <w:spacing w:after="160" w:line="259" w:lineRule="auto"/>
        <w:ind w:right="0"/>
        <w:rPr>
          <w:rStyle w:val="Textoennegrita"/>
          <w:rFonts w:ascii="Tahoma" w:hAnsi="Tahoma" w:cs="Tahoma"/>
          <w:bCs w:val="0"/>
          <w:szCs w:val="24"/>
          <w:shd w:val="clear" w:color="auto" w:fill="FFFFFF"/>
        </w:rPr>
      </w:pPr>
    </w:p>
    <w:p w:rsidR="003234C9" w:rsidRPr="00D95247" w:rsidRDefault="003234C9" w:rsidP="003234C9">
      <w:pPr>
        <w:spacing w:after="160" w:line="259" w:lineRule="auto"/>
        <w:ind w:right="0"/>
        <w:rPr>
          <w:rFonts w:ascii="Tahoma" w:hAnsi="Tahoma" w:cs="Tahoma"/>
          <w:sz w:val="28"/>
          <w:szCs w:val="28"/>
        </w:rPr>
      </w:pPr>
    </w:p>
    <w:p w:rsidR="00774797" w:rsidRPr="00F10B7D" w:rsidRDefault="00774797" w:rsidP="00F907B4">
      <w:pPr>
        <w:ind w:left="0" w:right="-1080" w:firstLine="0"/>
        <w:jc w:val="left"/>
        <w:rPr>
          <w:rFonts w:ascii="Tahoma" w:hAnsi="Tahoma" w:cs="Tahoma"/>
          <w:szCs w:val="24"/>
        </w:rPr>
      </w:pPr>
    </w:p>
    <w:p w:rsidR="00774797" w:rsidRPr="00F10B7D" w:rsidRDefault="00774797" w:rsidP="00F907B4">
      <w:pPr>
        <w:ind w:left="0" w:right="-1080" w:firstLine="0"/>
        <w:jc w:val="left"/>
        <w:rPr>
          <w:rFonts w:ascii="Tahoma" w:hAnsi="Tahoma" w:cs="Tahoma"/>
          <w:szCs w:val="24"/>
        </w:rPr>
      </w:pPr>
    </w:p>
    <w:p w:rsidR="00774797" w:rsidRDefault="00774797" w:rsidP="00F907B4">
      <w:pPr>
        <w:ind w:left="0" w:right="-1080" w:firstLine="0"/>
        <w:jc w:val="left"/>
        <w:rPr>
          <w:rFonts w:ascii="Tahoma" w:hAnsi="Tahoma" w:cs="Tahoma"/>
          <w:szCs w:val="24"/>
        </w:rPr>
      </w:pPr>
    </w:p>
    <w:p w:rsidR="00774797" w:rsidRDefault="00774797" w:rsidP="00F907B4">
      <w:pPr>
        <w:ind w:left="0" w:right="-1080" w:firstLine="0"/>
        <w:jc w:val="left"/>
        <w:rPr>
          <w:rFonts w:ascii="Tahoma" w:hAnsi="Tahoma" w:cs="Tahoma"/>
          <w:szCs w:val="24"/>
        </w:rPr>
      </w:pPr>
    </w:p>
    <w:p w:rsidR="0029078D" w:rsidRDefault="0029078D" w:rsidP="00F907B4">
      <w:pPr>
        <w:ind w:left="0" w:right="-1080" w:firstLine="0"/>
        <w:jc w:val="left"/>
        <w:rPr>
          <w:rFonts w:ascii="Tahoma" w:hAnsi="Tahoma" w:cs="Tahoma"/>
          <w:szCs w:val="24"/>
        </w:rPr>
      </w:pPr>
      <w:bookmarkStart w:id="0" w:name="_GoBack"/>
      <w:bookmarkEnd w:id="0"/>
    </w:p>
    <w:p w:rsidR="00774797" w:rsidRDefault="00774797" w:rsidP="00F907B4">
      <w:pPr>
        <w:ind w:left="0" w:right="-1080" w:firstLine="0"/>
        <w:jc w:val="left"/>
        <w:rPr>
          <w:rFonts w:ascii="Tahoma" w:hAnsi="Tahoma" w:cs="Tahoma"/>
          <w:szCs w:val="24"/>
        </w:rPr>
      </w:pPr>
    </w:p>
    <w:p w:rsidR="00774797" w:rsidRDefault="00774797" w:rsidP="00774797">
      <w:pPr>
        <w:spacing w:after="160" w:line="259" w:lineRule="auto"/>
        <w:ind w:left="360" w:right="0" w:firstLine="0"/>
        <w:jc w:val="center"/>
        <w:rPr>
          <w:rFonts w:ascii="Tahoma" w:hAnsi="Tahoma" w:cs="Tahoma"/>
          <w:b/>
          <w:bCs/>
          <w:szCs w:val="24"/>
        </w:rPr>
      </w:pPr>
      <w:r w:rsidRPr="003234C9">
        <w:rPr>
          <w:rFonts w:ascii="Tahoma" w:hAnsi="Tahoma" w:cs="Tahoma"/>
          <w:b/>
          <w:bCs/>
          <w:szCs w:val="24"/>
        </w:rPr>
        <w:t>MEDIDAS DE CONTENCIÓN Y MITIGACIÓN EN OBRAS</w:t>
      </w:r>
    </w:p>
    <w:p w:rsidR="0029078D" w:rsidRDefault="0029078D" w:rsidP="0029078D">
      <w:pPr>
        <w:spacing w:after="160" w:line="259" w:lineRule="auto"/>
        <w:ind w:right="0"/>
        <w:rPr>
          <w:b/>
          <w:bCs/>
          <w:szCs w:val="24"/>
        </w:rPr>
      </w:pPr>
    </w:p>
    <w:p w:rsidR="00420702" w:rsidRPr="003234C9" w:rsidRDefault="0029078D" w:rsidP="0029078D">
      <w:pPr>
        <w:spacing w:after="160" w:line="259" w:lineRule="auto"/>
        <w:ind w:right="0"/>
        <w:rPr>
          <w:rFonts w:ascii="Tahoma" w:hAnsi="Tahoma" w:cs="Tahoma"/>
          <w:b/>
          <w:bCs/>
          <w:szCs w:val="24"/>
        </w:rPr>
      </w:pPr>
      <w:r w:rsidRPr="00DD7F12">
        <w:rPr>
          <w:b/>
          <w:bCs/>
          <w:szCs w:val="24"/>
        </w:rPr>
        <w:t>Objetivo:</w:t>
      </w:r>
      <w:r w:rsidRPr="00DD7F12">
        <w:rPr>
          <w:szCs w:val="24"/>
        </w:rPr>
        <w:t xml:space="preserve"> Realizar las acciones de contención y mitigación oportunas que permitan mitigar las consecuencias de contagio de COVID-19 al interior del proyecto constructivo</w:t>
      </w:r>
    </w:p>
    <w:p w:rsidR="00774797" w:rsidRPr="00774797" w:rsidRDefault="00774797" w:rsidP="00774797">
      <w:pPr>
        <w:rPr>
          <w:rFonts w:ascii="Tahoma" w:hAnsi="Tahoma" w:cs="Tahoma"/>
          <w:szCs w:val="24"/>
        </w:rPr>
      </w:pPr>
      <w:r w:rsidRPr="00774797">
        <w:rPr>
          <w:rFonts w:ascii="Tahoma" w:hAnsi="Tahoma" w:cs="Tahoma"/>
          <w:szCs w:val="24"/>
        </w:rPr>
        <w:t xml:space="preserve">En caso de que un colaborador de la obra presente síntomas asociados al COVID-19: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 xml:space="preserve">Tos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 xml:space="preserve">Fiebre sobre37.3°C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Dolor muscular y dificultad respiratoria</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Entre otros síntomas de resfriado</w:t>
      </w:r>
    </w:p>
    <w:p w:rsidR="00774797" w:rsidRPr="00774797" w:rsidRDefault="00774797" w:rsidP="00774797">
      <w:pPr>
        <w:ind w:left="360"/>
        <w:rPr>
          <w:rFonts w:ascii="Tahoma" w:hAnsi="Tahoma" w:cs="Tahoma"/>
          <w:szCs w:val="24"/>
        </w:rPr>
      </w:pPr>
    </w:p>
    <w:p w:rsidR="00774797" w:rsidRPr="00774797" w:rsidRDefault="00774797" w:rsidP="00774797">
      <w:pPr>
        <w:spacing w:after="160" w:line="259" w:lineRule="auto"/>
        <w:ind w:right="0"/>
        <w:rPr>
          <w:rFonts w:ascii="Tahoma" w:hAnsi="Tahoma" w:cs="Tahoma"/>
          <w:b/>
          <w:szCs w:val="24"/>
        </w:rPr>
      </w:pPr>
      <w:r w:rsidRPr="00774797">
        <w:rPr>
          <w:rFonts w:ascii="Tahoma" w:hAnsi="Tahoma" w:cs="Tahoma"/>
          <w:b/>
          <w:szCs w:val="24"/>
        </w:rPr>
        <w:t xml:space="preserve">Contención </w:t>
      </w:r>
    </w:p>
    <w:p w:rsidR="00774797" w:rsidRPr="00774797" w:rsidRDefault="00774797" w:rsidP="00774797">
      <w:pPr>
        <w:spacing w:after="160" w:line="259" w:lineRule="auto"/>
        <w:ind w:right="0"/>
        <w:rPr>
          <w:rFonts w:ascii="Tahoma" w:hAnsi="Tahoma" w:cs="Tahoma"/>
          <w:szCs w:val="24"/>
        </w:rPr>
      </w:pPr>
      <w:r w:rsidRPr="00774797">
        <w:rPr>
          <w:rFonts w:ascii="Tahoma" w:hAnsi="Tahoma" w:cs="Tahoma"/>
          <w:szCs w:val="24"/>
        </w:rPr>
        <w:t>Recordar que esta persona probablemente va a estar asustada y vulnerable. Evite exponerlo frente a los demás empleados o vulnerarlo de otras maneras. Asegure un trato humanizado. Mantenga en todo momento la confidencialidad del caso, recordando la protección de datos personales y de información médica.</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r w:rsidRPr="00774797">
        <w:rPr>
          <w:rFonts w:ascii="Tahoma" w:hAnsi="Tahoma" w:cs="Tahoma"/>
          <w:noProof/>
          <w:szCs w:val="24"/>
          <w:lang w:eastAsia="es-CO"/>
        </w:rPr>
        <mc:AlternateContent>
          <mc:Choice Requires="wpg">
            <w:drawing>
              <wp:anchor distT="0" distB="0" distL="114300" distR="114300" simplePos="0" relativeHeight="251712512" behindDoc="0" locked="0" layoutInCell="1" allowOverlap="1" wp14:anchorId="390D88A7" wp14:editId="57404163">
                <wp:simplePos x="0" y="0"/>
                <wp:positionH relativeFrom="margin">
                  <wp:posOffset>24765</wp:posOffset>
                </wp:positionH>
                <wp:positionV relativeFrom="paragraph">
                  <wp:posOffset>7621</wp:posOffset>
                </wp:positionV>
                <wp:extent cx="6064250" cy="2628900"/>
                <wp:effectExtent l="19050" t="19050" r="374650" b="19050"/>
                <wp:wrapNone/>
                <wp:docPr id="39" name="Grupo 39"/>
                <wp:cNvGraphicFramePr/>
                <a:graphic xmlns:a="http://schemas.openxmlformats.org/drawingml/2006/main">
                  <a:graphicData uri="http://schemas.microsoft.com/office/word/2010/wordprocessingGroup">
                    <wpg:wgp>
                      <wpg:cNvGrpSpPr/>
                      <wpg:grpSpPr>
                        <a:xfrm>
                          <a:off x="0" y="0"/>
                          <a:ext cx="6064250" cy="2628900"/>
                          <a:chOff x="0" y="-29477"/>
                          <a:chExt cx="6064370" cy="3419574"/>
                        </a:xfrm>
                      </wpg:grpSpPr>
                      <wps:wsp>
                        <wps:cNvPr id="3" name="Rectángulo redondeado 2"/>
                        <wps:cNvSpPr/>
                        <wps:spPr>
                          <a:xfrm>
                            <a:off x="0" y="8626"/>
                            <a:ext cx="1490561" cy="688604"/>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74797" w:rsidRPr="00C972F8" w:rsidRDefault="00774797" w:rsidP="00774797">
                              <w:pPr>
                                <w:pStyle w:val="NormalWeb"/>
                                <w:spacing w:before="0" w:beforeAutospacing="0" w:after="0" w:afterAutospacing="0"/>
                                <w:jc w:val="center"/>
                                <w:rPr>
                                  <w:sz w:val="18"/>
                                </w:rPr>
                              </w:pPr>
                              <w:r w:rsidRPr="00C972F8">
                                <w:rPr>
                                  <w:rFonts w:asciiTheme="minorHAnsi" w:hAnsi="Calibri" w:cstheme="minorBidi"/>
                                  <w:color w:val="000000" w:themeColor="text1"/>
                                  <w:kern w:val="24"/>
                                  <w:szCs w:val="36"/>
                                </w:rPr>
                                <w:t>Contacto Inicial</w:t>
                              </w:r>
                            </w:p>
                          </w:txbxContent>
                        </wps:txbx>
                        <wps:bodyPr wrap="square" rtlCol="0" anchor="ctr">
                          <a:noAutofit/>
                        </wps:bodyPr>
                      </wps:wsp>
                      <wps:wsp>
                        <wps:cNvPr id="2" name="Rectángulo redondeado 2"/>
                        <wps:cNvSpPr/>
                        <wps:spPr>
                          <a:xfrm>
                            <a:off x="2242868" y="0"/>
                            <a:ext cx="1517207" cy="697661"/>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74797" w:rsidRPr="00C972F8" w:rsidRDefault="00774797" w:rsidP="00774797">
                              <w:pPr>
                                <w:pStyle w:val="NormalWeb"/>
                                <w:spacing w:before="0" w:beforeAutospacing="0" w:after="0" w:afterAutospacing="0"/>
                                <w:jc w:val="center"/>
                                <w:rPr>
                                  <w:sz w:val="18"/>
                                </w:rPr>
                              </w:pPr>
                              <w:r>
                                <w:rPr>
                                  <w:rFonts w:asciiTheme="minorHAnsi" w:hAnsi="Calibri" w:cstheme="minorBidi"/>
                                  <w:color w:val="000000" w:themeColor="text1"/>
                                  <w:kern w:val="24"/>
                                  <w:szCs w:val="36"/>
                                </w:rPr>
                                <w:t>Conversación</w:t>
                              </w:r>
                            </w:p>
                          </w:txbxContent>
                        </wps:txbx>
                        <wps:bodyPr wrap="square" rtlCol="0" anchor="ctr">
                          <a:noAutofit/>
                        </wps:bodyPr>
                      </wps:wsp>
                      <wps:wsp>
                        <wps:cNvPr id="4" name="Rectángulo redondeado 4"/>
                        <wps:cNvSpPr/>
                        <wps:spPr>
                          <a:xfrm>
                            <a:off x="4382045" y="-29477"/>
                            <a:ext cx="1500505" cy="759021"/>
                          </a:xfrm>
                          <a:prstGeom prst="roundRect">
                            <a:avLst/>
                          </a:prstGeom>
                          <a:solidFill>
                            <a:sysClr val="window" lastClr="FFFFFF"/>
                          </a:solidFill>
                          <a:ln w="28575" cap="flat" cmpd="sng" algn="ctr">
                            <a:solidFill>
                              <a:srgbClr val="0070C0"/>
                            </a:solidFill>
                            <a:prstDash val="solid"/>
                            <a:miter lim="800000"/>
                          </a:ln>
                          <a:effectLst/>
                        </wps:spPr>
                        <wps:txbx>
                          <w:txbxContent>
                            <w:p w:rsidR="00774797" w:rsidRPr="00C972F8" w:rsidRDefault="00774797" w:rsidP="00774797">
                              <w:pPr>
                                <w:pStyle w:val="NormalWeb"/>
                                <w:jc w:val="center"/>
                                <w:rPr>
                                  <w:rFonts w:asciiTheme="minorHAnsi" w:hAnsi="Calibri" w:cstheme="minorBidi"/>
                                  <w:color w:val="000000" w:themeColor="text1"/>
                                  <w:kern w:val="24"/>
                                  <w:szCs w:val="36"/>
                                </w:rPr>
                              </w:pPr>
                              <w:r w:rsidRPr="00C972F8">
                                <w:rPr>
                                  <w:rFonts w:asciiTheme="minorHAnsi" w:hAnsi="Calibri" w:cstheme="minorBidi"/>
                                  <w:color w:val="000000" w:themeColor="text1"/>
                                  <w:kern w:val="24"/>
                                  <w:szCs w:val="36"/>
                                </w:rPr>
                                <w:t>Identificación de estado emocional y factores de riesgo</w:t>
                              </w:r>
                            </w:p>
                            <w:p w:rsidR="00774797" w:rsidRPr="00C972F8" w:rsidRDefault="00774797" w:rsidP="00774797">
                              <w:pPr>
                                <w:pStyle w:val="NormalWeb"/>
                                <w:spacing w:before="0" w:beforeAutospacing="0" w:after="0" w:afterAutospacing="0"/>
                                <w:jc w:val="center"/>
                                <w:rPr>
                                  <w:sz w:val="18"/>
                                </w:rPr>
                              </w:pPr>
                            </w:p>
                          </w:txbxContent>
                        </wps:txbx>
                        <wps:bodyPr wrap="square" rtlCol="0" anchor="ctr">
                          <a:noAutofit/>
                        </wps:bodyPr>
                      </wps:wsp>
                      <wps:wsp>
                        <wps:cNvPr id="6" name="Rectángulo redondeado 6"/>
                        <wps:cNvSpPr/>
                        <wps:spPr>
                          <a:xfrm>
                            <a:off x="3390181" y="1155940"/>
                            <a:ext cx="1500505" cy="715645"/>
                          </a:xfrm>
                          <a:prstGeom prst="roundRect">
                            <a:avLst/>
                          </a:prstGeom>
                          <a:solidFill>
                            <a:sysClr val="window" lastClr="FFFFFF"/>
                          </a:solidFill>
                          <a:ln w="28575" cap="flat" cmpd="sng" algn="ctr">
                            <a:solidFill>
                              <a:srgbClr val="0070C0"/>
                            </a:solidFill>
                            <a:prstDash val="solid"/>
                            <a:miter lim="800000"/>
                          </a:ln>
                          <a:effectLst/>
                        </wps:spPr>
                        <wps:txb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Primeros Auxilios Psicológicos</w:t>
                              </w:r>
                            </w:p>
                            <w:p w:rsidR="00774797" w:rsidRPr="00C972F8" w:rsidRDefault="00774797" w:rsidP="00774797">
                              <w:pPr>
                                <w:pStyle w:val="NormalWeb"/>
                                <w:spacing w:before="0" w:beforeAutospacing="0" w:after="0" w:afterAutospacing="0"/>
                                <w:jc w:val="center"/>
                                <w:rPr>
                                  <w:sz w:val="18"/>
                                </w:rPr>
                              </w:pPr>
                            </w:p>
                          </w:txbxContent>
                        </wps:txbx>
                        <wps:bodyPr wrap="square" rtlCol="0" anchor="ctr">
                          <a:noAutofit/>
                        </wps:bodyPr>
                      </wps:wsp>
                      <wps:wsp>
                        <wps:cNvPr id="13" name="Rectángulo redondeado 13"/>
                        <wps:cNvSpPr/>
                        <wps:spPr>
                          <a:xfrm>
                            <a:off x="1086929" y="1155940"/>
                            <a:ext cx="1500505" cy="715645"/>
                          </a:xfrm>
                          <a:prstGeom prst="roundRect">
                            <a:avLst/>
                          </a:prstGeom>
                          <a:solidFill>
                            <a:sysClr val="window" lastClr="FFFFFF"/>
                          </a:solidFill>
                          <a:ln w="28575" cap="flat" cmpd="sng" algn="ctr">
                            <a:solidFill>
                              <a:srgbClr val="0070C0"/>
                            </a:solidFill>
                            <a:prstDash val="solid"/>
                            <a:miter lim="800000"/>
                          </a:ln>
                          <a:effectLst/>
                        </wps:spPr>
                        <wps:txb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Estrategias personalizadas de afrontamiento</w:t>
                              </w:r>
                            </w:p>
                            <w:p w:rsidR="00774797" w:rsidRPr="00C972F8" w:rsidRDefault="00774797" w:rsidP="00774797">
                              <w:pPr>
                                <w:pStyle w:val="NormalWeb"/>
                                <w:spacing w:before="0" w:beforeAutospacing="0" w:after="0" w:afterAutospacing="0"/>
                                <w:jc w:val="center"/>
                                <w:rPr>
                                  <w:sz w:val="18"/>
                                </w:rPr>
                              </w:pPr>
                            </w:p>
                          </w:txbxContent>
                        </wps:txbx>
                        <wps:bodyPr wrap="square" rtlCol="0" anchor="ctr">
                          <a:noAutofit/>
                        </wps:bodyPr>
                      </wps:wsp>
                      <wps:wsp>
                        <wps:cNvPr id="15" name="Rectángulo redondeado 15"/>
                        <wps:cNvSpPr/>
                        <wps:spPr>
                          <a:xfrm>
                            <a:off x="1095555" y="2260121"/>
                            <a:ext cx="1500505" cy="715645"/>
                          </a:xfrm>
                          <a:prstGeom prst="roundRect">
                            <a:avLst/>
                          </a:prstGeom>
                          <a:solidFill>
                            <a:sysClr val="window" lastClr="FFFFFF"/>
                          </a:solidFill>
                          <a:ln w="28575" cap="flat" cmpd="sng" algn="ctr">
                            <a:solidFill>
                              <a:srgbClr val="0070C0"/>
                            </a:solidFill>
                            <a:prstDash val="solid"/>
                            <a:miter lim="800000"/>
                          </a:ln>
                          <a:effectLst/>
                        </wps:spPr>
                        <wps:txbx>
                          <w:txbxContent>
                            <w:p w:rsidR="00774797"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Seguimiento - ¿La persona se encuentra bien?</w:t>
                              </w:r>
                            </w:p>
                            <w:p w:rsidR="00774797" w:rsidRPr="00C972F8" w:rsidRDefault="00774797" w:rsidP="00774797">
                              <w:pPr>
                                <w:pStyle w:val="NormalWeb"/>
                                <w:jc w:val="center"/>
                                <w:rPr>
                                  <w:rFonts w:asciiTheme="minorHAnsi" w:hAnsi="Calibri" w:cstheme="minorBidi"/>
                                  <w:color w:val="000000" w:themeColor="text1"/>
                                  <w:kern w:val="24"/>
                                  <w:szCs w:val="36"/>
                                </w:rPr>
                              </w:pPr>
                            </w:p>
                            <w:p w:rsidR="00774797" w:rsidRPr="00C972F8" w:rsidRDefault="00774797" w:rsidP="00774797">
                              <w:pPr>
                                <w:pStyle w:val="NormalWeb"/>
                                <w:spacing w:before="0" w:beforeAutospacing="0" w:after="0" w:afterAutospacing="0"/>
                                <w:jc w:val="center"/>
                                <w:rPr>
                                  <w:sz w:val="18"/>
                                </w:rPr>
                              </w:pPr>
                            </w:p>
                          </w:txbxContent>
                        </wps:txbx>
                        <wps:bodyPr wrap="square" rtlCol="0" anchor="ctr">
                          <a:noAutofit/>
                        </wps:bodyPr>
                      </wps:wsp>
                      <wps:wsp>
                        <wps:cNvPr id="20" name="Conector recto de flecha 20"/>
                        <wps:cNvCnPr/>
                        <wps:spPr>
                          <a:xfrm>
                            <a:off x="1733910" y="362309"/>
                            <a:ext cx="33591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1" name="Conector recto de flecha 21"/>
                        <wps:cNvCnPr/>
                        <wps:spPr>
                          <a:xfrm>
                            <a:off x="3907766" y="362309"/>
                            <a:ext cx="336431" cy="0"/>
                          </a:xfrm>
                          <a:prstGeom prst="straightConnector1">
                            <a:avLst/>
                          </a:prstGeom>
                          <a:noFill/>
                          <a:ln w="19050" cap="flat" cmpd="sng" algn="ctr">
                            <a:solidFill>
                              <a:srgbClr val="5B9BD5"/>
                            </a:solidFill>
                            <a:prstDash val="solid"/>
                            <a:miter lim="800000"/>
                            <a:tailEnd type="triangle"/>
                          </a:ln>
                          <a:effectLst/>
                        </wps:spPr>
                        <wps:bodyPr/>
                      </wps:wsp>
                      <wps:wsp>
                        <wps:cNvPr id="22" name="Rectángulo redondeado 22"/>
                        <wps:cNvSpPr/>
                        <wps:spPr>
                          <a:xfrm>
                            <a:off x="3398808" y="2251494"/>
                            <a:ext cx="1500505" cy="715645"/>
                          </a:xfrm>
                          <a:prstGeom prst="roundRect">
                            <a:avLst/>
                          </a:prstGeom>
                          <a:solidFill>
                            <a:sysClr val="window" lastClr="FFFFFF"/>
                          </a:solidFill>
                          <a:ln w="28575" cap="flat" cmpd="sng" algn="ctr">
                            <a:solidFill>
                              <a:srgbClr val="0070C0"/>
                            </a:solidFill>
                            <a:prstDash val="solid"/>
                            <a:miter lim="800000"/>
                          </a:ln>
                          <a:effectLst/>
                        </wps:spPr>
                        <wps:txb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Cierre</w:t>
                              </w:r>
                            </w:p>
                            <w:p w:rsidR="00774797" w:rsidRPr="00C972F8" w:rsidRDefault="00774797" w:rsidP="00774797">
                              <w:pPr>
                                <w:pStyle w:val="NormalWeb"/>
                                <w:spacing w:before="0" w:beforeAutospacing="0" w:after="0" w:afterAutospacing="0"/>
                                <w:jc w:val="center"/>
                                <w:rPr>
                                  <w:sz w:val="18"/>
                                </w:rPr>
                              </w:pPr>
                            </w:p>
                          </w:txbxContent>
                        </wps:txbx>
                        <wps:bodyPr wrap="square" rtlCol="0" anchor="ctr">
                          <a:noAutofit/>
                        </wps:bodyPr>
                      </wps:wsp>
                      <wps:wsp>
                        <wps:cNvPr id="23" name="Conector angular 23"/>
                        <wps:cNvCnPr/>
                        <wps:spPr>
                          <a:xfrm flipH="1">
                            <a:off x="4986068" y="405441"/>
                            <a:ext cx="1078302" cy="1086928"/>
                          </a:xfrm>
                          <a:prstGeom prst="bentConnector3">
                            <a:avLst>
                              <a:gd name="adj1" fmla="val -30803"/>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6" name="Conector recto de flecha 26"/>
                        <wps:cNvCnPr/>
                        <wps:spPr>
                          <a:xfrm flipH="1">
                            <a:off x="2760453" y="1475117"/>
                            <a:ext cx="422694" cy="862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H="1">
                            <a:off x="1017917" y="1544128"/>
                            <a:ext cx="45085" cy="1121410"/>
                          </a:xfrm>
                          <a:prstGeom prst="bentConnector3">
                            <a:avLst>
                              <a:gd name="adj1" fmla="val 578536"/>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a:off x="2829464" y="2622430"/>
                            <a:ext cx="336431" cy="0"/>
                          </a:xfrm>
                          <a:prstGeom prst="straightConnector1">
                            <a:avLst/>
                          </a:prstGeom>
                          <a:noFill/>
                          <a:ln w="19050" cap="flat" cmpd="sng" algn="ctr">
                            <a:solidFill>
                              <a:srgbClr val="5B9BD5"/>
                            </a:solidFill>
                            <a:prstDash val="solid"/>
                            <a:miter lim="800000"/>
                            <a:tailEnd type="triangle"/>
                          </a:ln>
                          <a:effectLst/>
                        </wps:spPr>
                        <wps:bodyPr/>
                      </wps:wsp>
                      <wps:wsp>
                        <wps:cNvPr id="30" name="Cuadro de texto 30"/>
                        <wps:cNvSpPr txBox="1"/>
                        <wps:spPr>
                          <a:xfrm>
                            <a:off x="2855344" y="2743200"/>
                            <a:ext cx="293298" cy="267419"/>
                          </a:xfrm>
                          <a:prstGeom prst="rect">
                            <a:avLst/>
                          </a:prstGeom>
                          <a:solidFill>
                            <a:schemeClr val="lt1"/>
                          </a:solidFill>
                          <a:ln w="6350">
                            <a:solidFill>
                              <a:prstClr val="black"/>
                            </a:solidFill>
                          </a:ln>
                        </wps:spPr>
                        <wps:txbx>
                          <w:txbxContent>
                            <w:p w:rsidR="00774797" w:rsidRDefault="00774797" w:rsidP="00774797">
                              <w: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uadro de texto 31"/>
                        <wps:cNvSpPr txBox="1"/>
                        <wps:spPr>
                          <a:xfrm>
                            <a:off x="1828800" y="3122762"/>
                            <a:ext cx="396240" cy="267335"/>
                          </a:xfrm>
                          <a:prstGeom prst="rect">
                            <a:avLst/>
                          </a:prstGeom>
                          <a:solidFill>
                            <a:sysClr val="window" lastClr="FFFFFF"/>
                          </a:solidFill>
                          <a:ln w="6350">
                            <a:solidFill>
                              <a:prstClr val="black"/>
                            </a:solidFill>
                          </a:ln>
                        </wps:spPr>
                        <wps:txbx>
                          <w:txbxContent>
                            <w:p w:rsidR="00774797" w:rsidRDefault="00774797" w:rsidP="0077479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Conector recto 35"/>
                        <wps:cNvCnPr/>
                        <wps:spPr>
                          <a:xfrm flipH="1">
                            <a:off x="474453" y="3260785"/>
                            <a:ext cx="1285240" cy="171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6" name="Conector recto 36"/>
                        <wps:cNvCnPr/>
                        <wps:spPr>
                          <a:xfrm flipH="1" flipV="1">
                            <a:off x="483080" y="905774"/>
                            <a:ext cx="0" cy="236363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flipV="1">
                            <a:off x="483080" y="905774"/>
                            <a:ext cx="2441276" cy="862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Conector recto de flecha 38"/>
                        <wps:cNvCnPr/>
                        <wps:spPr>
                          <a:xfrm flipH="1" flipV="1">
                            <a:off x="2915729" y="767751"/>
                            <a:ext cx="8962" cy="13802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90D88A7" id="Grupo 39" o:spid="_x0000_s1026" style="position:absolute;left:0;text-align:left;margin-left:1.95pt;margin-top:.6pt;width:477.5pt;height:207pt;z-index:251712512;mso-position-horizontal-relative:margin;mso-height-relative:margin" coordorigin=",-294" coordsize="60643,3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">
                <v:roundrect id="Rectángulo redondeado 2" o:spid="_x0000_s1027" style="position:absolute;top:86;width:14905;height:6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TbMAA&#10;AADaAAAADwAAAGRycy9kb3ducmV2LnhtbESP3WoCMRCF7wu+QxihdzVbLUVWoxRRKi0F/x5gSMbN&#10;4mayJNHdvn1TELw8nJ+PM1/2rhE3CrH2rOB1VIAg1t7UXCk4HTcvUxAxIRtsPJOCX4qwXAye5lga&#10;3/GebodUiTzCsUQFNqW2lDJqSw7jyLfE2Tv74DBlGSppAnZ53DVyXBTv0mHNmWCxpZUlfTlcXeaG&#10;idnZa/9VvP1stTafad19G6Weh/3HDESiPj3C9/bWKJjA/5V8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vTbMAAAADaAAAADwAAAAAAAAAAAAAAAACYAgAAZHJzL2Rvd25y&#10;ZXYueG1sUEsFBgAAAAAEAAQA9QAAAIUDAAAAAA==&#10;" fillcolor="white [3201]" strokecolor="#0070c0" strokeweight="2.25pt">
                  <v:stroke joinstyle="miter"/>
                  <v:textbox>
                    <w:txbxContent>
                      <w:p w:rsidR="00774797" w:rsidRPr="00C972F8" w:rsidRDefault="00774797" w:rsidP="00774797">
                        <w:pPr>
                          <w:pStyle w:val="NormalWeb"/>
                          <w:spacing w:before="0" w:beforeAutospacing="0" w:after="0" w:afterAutospacing="0"/>
                          <w:jc w:val="center"/>
                          <w:rPr>
                            <w:sz w:val="18"/>
                          </w:rPr>
                        </w:pPr>
                        <w:r w:rsidRPr="00C972F8">
                          <w:rPr>
                            <w:rFonts w:asciiTheme="minorHAnsi" w:hAnsi="Calibri" w:cstheme="minorBidi"/>
                            <w:color w:val="000000" w:themeColor="text1"/>
                            <w:kern w:val="24"/>
                            <w:szCs w:val="36"/>
                          </w:rPr>
                          <w:t>Contacto Inicial</w:t>
                        </w:r>
                      </w:p>
                    </w:txbxContent>
                  </v:textbox>
                </v:roundrect>
                <v:roundrect id="Rectángulo redondeado 2" o:spid="_x0000_s1028" style="position:absolute;left:22428;width:15172;height:6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298AA&#10;AADaAAAADwAAAGRycy9kb3ducmV2LnhtbESP3WoCMRCF7wu+QxihdzWrFZHVKCKWikVo1QcYknGz&#10;uJksSXS3b98UCr08nJ+Ps1z3rhEPCrH2rGA8KkAQa29qrhRczm8vcxAxIRtsPJOCb4qwXg2ellga&#10;3/EXPU6pEnmEY4kKbEptKWXUlhzGkW+Js3f1wWHKMlTSBOzyuGvkpChm0mHNmWCxpa0lfTvdXeaG&#10;V/Np7/2hmB73Wpv3tOs+jFLPw36zAJGoT//hv/beKJjA75V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d298AAAADaAAAADwAAAAAAAAAAAAAAAACYAgAAZHJzL2Rvd25y&#10;ZXYueG1sUEsFBgAAAAAEAAQA9QAAAIUDAAAAAA==&#10;" fillcolor="white [3201]" strokecolor="#0070c0" strokeweight="2.25pt">
                  <v:stroke joinstyle="miter"/>
                  <v:textbox>
                    <w:txbxContent>
                      <w:p w:rsidR="00774797" w:rsidRPr="00C972F8" w:rsidRDefault="00774797" w:rsidP="00774797">
                        <w:pPr>
                          <w:pStyle w:val="NormalWeb"/>
                          <w:spacing w:before="0" w:beforeAutospacing="0" w:after="0" w:afterAutospacing="0"/>
                          <w:jc w:val="center"/>
                          <w:rPr>
                            <w:sz w:val="18"/>
                          </w:rPr>
                        </w:pPr>
                        <w:r>
                          <w:rPr>
                            <w:rFonts w:asciiTheme="minorHAnsi" w:hAnsi="Calibri" w:cstheme="minorBidi"/>
                            <w:color w:val="000000" w:themeColor="text1"/>
                            <w:kern w:val="24"/>
                            <w:szCs w:val="36"/>
                          </w:rPr>
                          <w:t>Conversación</w:t>
                        </w:r>
                      </w:p>
                    </w:txbxContent>
                  </v:textbox>
                </v:roundrect>
                <v:roundrect id="Rectángulo redondeado 4" o:spid="_x0000_s1029" style="position:absolute;left:43820;top:-294;width:15005;height:7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8/vMIA&#10;AADaAAAADwAAAGRycy9kb3ducmV2LnhtbESPQWsCMRSE7wX/Q3iCt5q1bEtZjaIFUXrTevD42Dw3&#10;q5uXsIm7a399Uyj0OMzMN8xiNdhGdNSG2rGC2TQDQVw6XXOl4PS1fX4HESKyxsYxKXhQgNVy9LTA&#10;QrueD9QdYyUShEOBCkyMvpAylIYshqnzxMm7uNZiTLKtpG6xT3DbyJcse5MWa04LBj19GCpvx7tV&#10;sP3Mv/P+5IM77/yeu1fjr5uDUpPxsJ6DiDTE//Bfe68V5P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z+8wgAAANoAAAAPAAAAAAAAAAAAAAAAAJgCAABkcnMvZG93&#10;bnJldi54bWxQSwUGAAAAAAQABAD1AAAAhwM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sidRPr="00C972F8">
                          <w:rPr>
                            <w:rFonts w:asciiTheme="minorHAnsi" w:hAnsi="Calibri" w:cstheme="minorBidi"/>
                            <w:color w:val="000000" w:themeColor="text1"/>
                            <w:kern w:val="24"/>
                            <w:szCs w:val="36"/>
                          </w:rPr>
                          <w:t>Identificación de estado emocional y factores de riesgo</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6" o:spid="_x0000_s1030" style="position:absolute;left:33901;top:11559;width:15005;height:7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EUMMA&#10;AADaAAAADwAAAGRycy9kb3ducmV2LnhtbESPzWrDMBCE74W8g9hAb43ckIbiRjFNwDT0lp9Dj4u1&#10;tZxYK2EpttunrwqBHIeZ+YZZFaNtRU9daBwreJ5lIIgrpxuuFZyO5dMriBCRNbaOScEPBSjWk4cV&#10;5toNvKf+EGuRIBxyVGBi9LmUoTJkMcycJ07et+ssxiS7WuoOhwS3rZxn2VJabDgtGPS0NVRdDler&#10;oPxc/C6Gkw/u68PvuH8x/rzZK/U4Hd/fQEQa4z18a++0giX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EUMMAAADaAAAADwAAAAAAAAAAAAAAAACYAgAAZHJzL2Rv&#10;d25yZXYueG1sUEsFBgAAAAAEAAQA9QAAAIgDA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Primeros Auxilios Psicológicos</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13" o:spid="_x0000_s1031" style="position:absolute;left:10869;top:11559;width:15005;height:7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rgMEA&#10;AADbAAAADwAAAGRycy9kb3ducmV2LnhtbERPS2sCMRC+F/wPYQRvNWu1IqtRbEEqvfk4eBw242Z1&#10;MwmbdHfbX98UCt7m43vOatPbWrTUhMqxgsk4A0FcOF1xqeB82j0vQISIrLF2TAq+KcBmPXhaYa5d&#10;xwdqj7EUKYRDjgpMjD6XMhSGLIax88SJu7rGYkywKaVusEvhtpYvWTaXFitODQY9vRsq7scvq2D3&#10;OfuZdWcf3OXD77l9Nf72dlBqNOy3SxCR+vgQ/7v3Os2fwt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164DBAAAA2wAAAA8AAAAAAAAAAAAAAAAAmAIAAGRycy9kb3du&#10;cmV2LnhtbFBLBQYAAAAABAAEAPUAAACGAw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Estrategias personalizadas de afrontamiento</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15" o:spid="_x0000_s1032" style="position:absolute;left:10955;top:22601;width:15005;height:7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Wb8EA&#10;AADbAAAADwAAAGRycy9kb3ducmV2LnhtbERPS2sCMRC+F/wPYQRvNWvRIqtRVBClNx8Hj8Nm3Kxu&#10;JmGT7m7765tCobf5+J6zXPe2Fi01oXKsYDLOQBAXTldcKrhe9q9zECEia6wdk4IvCrBeDV6WmGvX&#10;8YnacyxFCuGQowITo8+lDIUhi2HsPHHi7q6xGBNsSqkb7FK4reVblr1LixWnBoOedoaK5/nTKth/&#10;TL+n3dUHdzv4I7cz4x/bk1KjYb9ZgIjUx3/xn/uo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1m/BAAAA2wAAAA8AAAAAAAAAAAAAAAAAmAIAAGRycy9kb3du&#10;cmV2LnhtbFBLBQYAAAAABAAEAPUAAACGAwAAAAA=&#10;" fillcolor="window" strokecolor="#0070c0" strokeweight="2.25pt">
                  <v:stroke joinstyle="miter"/>
                  <v:textbox>
                    <w:txbxContent>
                      <w:p w:rsidR="00774797"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Seguimiento - ¿La persona se encuentra bien?</w:t>
                        </w:r>
                      </w:p>
                      <w:p w:rsidR="00774797" w:rsidRPr="00C972F8" w:rsidRDefault="00774797" w:rsidP="00774797">
                        <w:pPr>
                          <w:pStyle w:val="NormalWeb"/>
                          <w:jc w:val="center"/>
                          <w:rPr>
                            <w:rFonts w:asciiTheme="minorHAnsi" w:hAnsi="Calibri" w:cstheme="minorBidi"/>
                            <w:color w:val="000000" w:themeColor="text1"/>
                            <w:kern w:val="24"/>
                            <w:szCs w:val="36"/>
                          </w:rPr>
                        </w:pPr>
                      </w:p>
                      <w:p w:rsidR="00774797" w:rsidRPr="00C972F8" w:rsidRDefault="00774797" w:rsidP="00774797">
                        <w:pPr>
                          <w:pStyle w:val="NormalWeb"/>
                          <w:spacing w:before="0" w:beforeAutospacing="0" w:after="0" w:afterAutospacing="0"/>
                          <w:jc w:val="center"/>
                          <w:rPr>
                            <w:sz w:val="18"/>
                          </w:rPr>
                        </w:pPr>
                      </w:p>
                    </w:txbxContent>
                  </v:textbox>
                </v:roundrect>
                <v:shapetype id="_x0000_t32" coordsize="21600,21600" o:spt="32" o:oned="t" path="m,l21600,21600e" filled="f">
                  <v:path arrowok="t" fillok="f" o:connecttype="none"/>
                  <o:lock v:ext="edit" shapetype="t"/>
                </v:shapetype>
                <v:shape id="Conector recto de flecha 20" o:spid="_x0000_s1033" type="#_x0000_t32" style="position:absolute;left:17339;top:3623;width:33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9bwAAADbAAAADwAAAGRycy9kb3ducmV2LnhtbERPyQrCMBC9C/5DGMGLaKoHkWoUcQGP&#10;WhWvQzNdsJnUJmr9e3MQPD7evli1phIvalxpWcF4FIEgTq0uOVdwOe+HMxDOI2usLJOCDzlYLbud&#10;BcbavvlEr8TnIoSwi1FB4X0dS+nSggy6ka2JA5fZxqAPsMmlbvAdwk0lJ1E0lQZLDg0F1rQpKL0n&#10;T6NgSwMnq0d0pdtuesuy8XGbyFypfq9dz0F4av1f/HMftIJJWB++h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a/x9bwAAADbAAAADwAAAAAAAAAAAAAAAAChAgAA&#10;ZHJzL2Rvd25yZXYueG1sUEsFBgAAAAAEAAQA+QAAAIoDAAAAAA==&#10;" strokecolor="#5b9bd5 [3204]" strokeweight="1.5pt">
                  <v:stroke endarrow="block" joinstyle="miter"/>
                </v:shape>
                <v:shape id="Conector recto de flecha 21" o:spid="_x0000_s1034" type="#_x0000_t32" style="position:absolute;left:39077;top:3623;width:3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CH8QAAADbAAAADwAAAGRycy9kb3ducmV2LnhtbESPT2vCQBTE7wW/w/IEb3UTDyLRVUQU&#10;/HuolUpvr9nXJJh9G7OrJt/eFQo9DjPzG2Yya0wp7lS7wrKCuB+BIE6tLjhTcPpcvY9AOI+ssbRM&#10;ClpyMJt23iaYaPvgD7offSYChF2CCnLvq0RKl+Zk0PVtRRy8X1sb9EHWmdQ1PgLclHIQRUNpsOCw&#10;kGNFi5zSy/FmFBzi62r7pVv9vdn/NLvWnZcbOivV6zbzMQhPjf8P/7XXWsEghte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4IfxAAAANsAAAAPAAAAAAAAAAAA&#10;AAAAAKECAABkcnMvZG93bnJldi54bWxQSwUGAAAAAAQABAD5AAAAkgMAAAAA&#10;" strokecolor="#5b9bd5" strokeweight="1.5pt">
                  <v:stroke endarrow="block" joinstyle="miter"/>
                </v:shape>
                <v:roundrect id="Rectángulo redondeado 22" o:spid="_x0000_s1035" style="position:absolute;left:33988;top:22514;width:15005;height:71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psQA&#10;AADbAAAADwAAAGRycy9kb3ducmV2LnhtbESPT2sCMRTE7wW/Q3hCbzXbRUtZjVIFqXjzz6HHx+a5&#10;Wd28hE26u+2nbwShx2FmfsMsVoNtREdtqB0reJ1kIIhLp2uuFJxP25d3ECEia2wck4IfCrBajp4W&#10;WGjX84G6Y6xEgnAoUIGJ0RdShtKQxTBxnjh5F9dajEm2ldQt9gluG5ln2Zu0WHNaMOhpY6i8Hb+t&#10;gu1++jvtzz64r0+/425m/HV9UOp5PHzMQUQa4n/40d5pBXkO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VhKbEAAAA2wAAAA8AAAAAAAAAAAAAAAAAmAIAAGRycy9k&#10;b3ducmV2LnhtbFBLBQYAAAAABAAEAPUAAACJAw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Cierre</w:t>
                        </w:r>
                      </w:p>
                      <w:p w:rsidR="00774797" w:rsidRPr="00C972F8" w:rsidRDefault="00774797" w:rsidP="00774797">
                        <w:pPr>
                          <w:pStyle w:val="NormalWeb"/>
                          <w:spacing w:before="0" w:beforeAutospacing="0" w:after="0" w:afterAutospacing="0"/>
                          <w:jc w:val="center"/>
                          <w:rPr>
                            <w:sz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6" type="#_x0000_t34" style="position:absolute;left:49860;top:4054;width:10783;height:1086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LrsQAAADbAAAADwAAAGRycy9kb3ducmV2LnhtbESPwWrDMBBE74X+g9hCb41cB0LjRDah&#10;kNAeemicS26LtLGdWCsjKY7791Wg0OMwO2921tVkezGSD51jBa+zDASxdqbjRsGh3r68gQgR2WDv&#10;mBT8UICqfHxYY2Hcjb9p3MdGJAiHAhW0MQ6FlEG3ZDHM3ECcvJPzFmOSvpHG4y3BbS/zLFtIix2n&#10;hhYHem9JX/ZXm944HPVyzJe652xnvvz2PP8ca6Wen6bNCkSkKf4f/6U/jIJ8DvctCQC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0uuxAAAANsAAAAPAAAAAAAAAAAA&#10;AAAAAKECAABkcnMvZG93bnJldi54bWxQSwUGAAAAAAQABAD5AAAAkgMAAAAA&#10;" adj="-6653" strokecolor="#5b9bd5 [3204]" strokeweight="1.5pt">
                  <v:stroke endarrow="block"/>
                </v:shape>
                <v:shape id="Conector recto de flecha 26" o:spid="_x0000_s1037" type="#_x0000_t32" style="position:absolute;left:27604;top:14751;width:4227;height: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Vo8QAAADbAAAADwAAAGRycy9kb3ducmV2LnhtbESPQYvCMBSE78L+h/AWvIimehCpRhFB&#10;dkU8WF32+rZ5pl2bl9JErf/eCILHYWa+YWaL1lbiSo0vHSsYDhIQxLnTJRsFx8O6PwHhA7LGyjEp&#10;uJOHxfyjM8NUuxvv6ZoFIyKEfYoKihDqVEqfF2TRD1xNHL2TayyGKBsjdYO3CLeVHCXJWFosOS4U&#10;WNOqoPycXawCs93/7bL/yrT5b29zXp9+dtnXUKnuZ7ucggjUhnf41f7WCkZj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WjxAAAANsAAAAPAAAAAAAAAAAA&#10;AAAAAKECAABkcnMvZG93bnJldi54bWxQSwUGAAAAAAQABAD5AAAAkgMAAAAA&#10;" strokecolor="#5b9bd5 [3204]" strokeweight="1.5pt">
                  <v:stroke endarrow="block" joinstyle="miter"/>
                </v:shape>
                <v:shape id="Conector angular 27" o:spid="_x0000_s1038" type="#_x0000_t34" style="position:absolute;left:10179;top:15441;width:451;height:1121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V248QAAADbAAAADwAAAGRycy9kb3ducmV2LnhtbESPQWvCQBSE7wX/w/IEb3WjATWpq2ig&#10;4EmslvT6mn0mwezbkN3G9N93hYLHYWa+YdbbwTSip87VlhXMphEI4sLqmksFn5f31xUI55E1NpZJ&#10;wS852G5GL2tMtb3zB/VnX4oAYZeigsr7NpXSFRUZdFPbEgfvajuDPsiulLrDe4CbRs6jaCEN1hwW&#10;Kmwpq6i4nX+Mgvb4tTzp/TFP4kX93feJiWdZrtRkPOzeQHga/DP83z5oBfMlPL6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XbjxAAAANsAAAAPAAAAAAAAAAAA&#10;AAAAAKECAABkcnMvZG93bnJldi54bWxQSwUGAAAAAAQABAD5AAAAkgMAAAAA&#10;" adj="124964" strokecolor="#5b9bd5 [3204]" strokeweight="1.5pt">
                  <v:stroke endarrow="block"/>
                </v:shape>
                <v:shape id="Conector recto de flecha 28" o:spid="_x0000_s1039" type="#_x0000_t32" style="position:absolute;left:28294;top:26224;width:3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rgsEAAADbAAAADwAAAGRycy9kb3ducmV2LnhtbERPy4rCMBTdC/5DuII7TXUhQzWKiIKP&#10;mcWoKO6uzbUtNje1idr+/WQx4PJw3pNZbQrxosrllhUM+hEI4sTqnFMFx8Oq9wXCeWSNhWVS0JCD&#10;2bTdmmCs7Zt/6bX3qQgh7GJUkHlfxlK6JCODrm9L4sDdbGXQB1ilUlf4DuGmkMMoGkmDOYeGDEta&#10;ZJTc90+j4GfwWG1PutGXzfe13jXuvNzQWalup56PQXiq/Uf8715rBcMwNnwJP0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ySuCwQAAANsAAAAPAAAAAAAAAAAAAAAA&#10;AKECAABkcnMvZG93bnJldi54bWxQSwUGAAAAAAQABAD5AAAAjwMAAAAA&#10;" strokecolor="#5b9bd5" strokeweight="1.5pt">
                  <v:stroke endarrow="block" joinstyle="miter"/>
                </v:shape>
                <v:shapetype id="_x0000_t202" coordsize="21600,21600" o:spt="202" path="m,l,21600r21600,l21600,xe">
                  <v:stroke joinstyle="miter"/>
                  <v:path gradientshapeok="t" o:connecttype="rect"/>
                </v:shapetype>
                <v:shape id="Cuadro de texto 30" o:spid="_x0000_s1040" type="#_x0000_t202" style="position:absolute;left:28553;top:27432;width:2933;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774797" w:rsidRDefault="00774797" w:rsidP="00774797">
                        <w:r>
                          <w:t>SI</w:t>
                        </w:r>
                      </w:p>
                    </w:txbxContent>
                  </v:textbox>
                </v:shape>
                <v:shape id="Cuadro de texto 31" o:spid="_x0000_s1041" type="#_x0000_t202" style="position:absolute;left:18288;top:31227;width:396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774797" w:rsidRDefault="00774797" w:rsidP="00774797">
                        <w:r>
                          <w:t>NO</w:t>
                        </w:r>
                      </w:p>
                    </w:txbxContent>
                  </v:textbox>
                </v:shape>
                <v:line id="Conector recto 35" o:spid="_x0000_s1042" style="position:absolute;flip:x;visibility:visible;mso-wrap-style:square" from="4744,32607" to="17596,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RCMQAAADbAAAADwAAAGRycy9kb3ducmV2LnhtbESP0WrCQBRE34X+w3ILfaubWGwlZiOl&#10;UiiloI35gEv2mgSzd+PuqunfuwXBx2FmzjD5ajS9OJPznWUF6TQBQVxb3XGjoNp9Pi9A+ICssbdM&#10;Cv7Iw6p4mOSYaXvhXzqXoRERwj5DBW0IQyalr1sy6Kd2II7e3jqDIUrXSO3wEuGml7MkeZUGO44L&#10;LQ700VJ9KE9GwTp9+0mP5LZysVl/J1VTVnTslHp6HN+XIAKN4R6+tb+0gpc5/H+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ZEIxAAAANsAAAAPAAAAAAAAAAAA&#10;AAAAAKECAABkcnMvZG93bnJldi54bWxQSwUGAAAAAAQABAD5AAAAkgMAAAAA&#10;" strokecolor="#5b9bd5 [3204]" strokeweight="1.5pt">
                  <v:stroke joinstyle="miter"/>
                </v:line>
                <v:line id="Conector recto 36" o:spid="_x0000_s1043" style="position:absolute;flip:x y;visibility:visible;mso-wrap-style:square" from="4830,9057" to="4830,3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IMQAAADbAAAADwAAAGRycy9kb3ducmV2LnhtbESPQWvCQBSE70L/w/KE3nRjpRLSrFIa&#10;hRZ6Mer9JfuahGbfptlV0/z6bkHwOMzMN0y6GUwrLtS7xrKCxTwCQVxa3XCl4HjYzWIQziNrbC2T&#10;gl9ysFk/TFJMtL3yni65r0SAsEtQQe19l0jpypoMurntiIP3ZXuDPsi+krrHa4CbVj5F0UoabDgs&#10;1NjRW03ld342CvLTGEv+KT6LccxO8Uc2buk5U+pxOry+gPA0+Hv41n7XCpYr+P8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5UgxAAAANsAAAAPAAAAAAAAAAAA&#10;AAAAAKECAABkcnMvZG93bnJldi54bWxQSwUGAAAAAAQABAD5AAAAkgMAAAAA&#10;" strokecolor="#5b9bd5 [3204]" strokeweight="1.5pt">
                  <v:stroke joinstyle="miter"/>
                </v:line>
                <v:line id="Conector recto 37" o:spid="_x0000_s1044" style="position:absolute;flip:y;visibility:visible;mso-wrap-style:square" from="4830,9057" to="2924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q5MIAAADbAAAADwAAAGRycy9kb3ducmV2LnhtbESP0WrCQBRE3wv+w3IF3+omFVSiq4hS&#10;KFKwxnzAJXtNgtm7cXer8e+7gtDHYWbOMMt1b1pxI+cbywrScQKCuLS64UpBcfp8n4PwAVlja5kU&#10;PMjDejV4W2Km7Z2PdMtDJSKEfYYK6hC6TEpf1mTQj21HHL2zdQZDlK6S2uE9wk0rP5JkKg02HBdq&#10;7GhbU3nJf42CXTr7Tq/kfuT8sNsnRZUXdG2UGg37zQJEoD78h1/tL61gMoPn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eq5MIAAADbAAAADwAAAAAAAAAAAAAA&#10;AAChAgAAZHJzL2Rvd25yZXYueG1sUEsFBgAAAAAEAAQA+QAAAJADAAAAAA==&#10;" strokecolor="#5b9bd5 [3204]" strokeweight="1.5pt">
                  <v:stroke joinstyle="miter"/>
                </v:line>
                <v:shape id="Conector recto de flecha 38" o:spid="_x0000_s1045" type="#_x0000_t32" style="position:absolute;left:29157;top:7677;width:89;height:13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xMcAAAADbAAAADwAAAGRycy9kb3ducmV2LnhtbERPy4rCMBTdC/5DuII7Taw6aDWKDAgj&#10;CjLqB1ya24c2N6XJaOfvzWJglofzXm87W4sntb5yrGEyViCIM2cqLjTcrvvRAoQPyAZrx6Thlzxs&#10;N/3eGlPjXvxNz0soRAxhn6KGMoQmldJnJVn0Y9cQRy53rcUQYVtI0+IrhttaJkp9SIsVx4YSG/os&#10;KXtcfqyG5HhWy2Qx3x1P1UGZ+2yfH/KJ1sNBt1uBCNSFf/Gf+8tomMax8Uv8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sTHAAAAA2wAAAA8AAAAAAAAAAAAAAAAA&#10;oQIAAGRycy9kb3ducmV2LnhtbFBLBQYAAAAABAAEAPkAAACOAwAAAAA=&#10;" strokecolor="#5b9bd5 [3204]" strokeweight="1.5pt">
                  <v:stroke endarrow="block" joinstyle="miter"/>
                </v:shape>
                <w10:wrap anchorx="margin"/>
              </v:group>
            </w:pict>
          </mc:Fallback>
        </mc:AlternateConten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6E2CB8">
      <w:pPr>
        <w:ind w:left="0" w:firstLine="0"/>
        <w:rPr>
          <w:rFonts w:ascii="Tahoma" w:hAnsi="Tahoma" w:cs="Tahoma"/>
          <w:szCs w:val="24"/>
        </w:rPr>
      </w:pPr>
    </w:p>
    <w:p w:rsidR="00774797" w:rsidRPr="00774797" w:rsidRDefault="00774797" w:rsidP="00774797">
      <w:pPr>
        <w:pStyle w:val="Prrafodelista"/>
        <w:rPr>
          <w:rFonts w:ascii="Tahoma" w:hAnsi="Tahoma" w:cs="Tahoma"/>
          <w:szCs w:val="24"/>
        </w:rPr>
      </w:pPr>
      <w:r>
        <w:rPr>
          <w:rFonts w:ascii="Tahoma" w:hAnsi="Tahoma" w:cs="Tahoma"/>
          <w:szCs w:val="24"/>
        </w:rPr>
        <w:t xml:space="preserve">Anexo </w:t>
      </w:r>
      <w:r w:rsidRPr="00774797">
        <w:rPr>
          <w:rFonts w:ascii="Tahoma" w:hAnsi="Tahoma" w:cs="Tahoma"/>
          <w:szCs w:val="24"/>
        </w:rPr>
        <w:t xml:space="preserve"> </w:t>
      </w:r>
      <w:r w:rsidRPr="00774797">
        <w:rPr>
          <w:rFonts w:ascii="Tahoma" w:hAnsi="Tahoma" w:cs="Tahoma"/>
          <w:szCs w:val="24"/>
        </w:rPr>
        <w:t xml:space="preserve">protocolo de intervención psicosocial </w:t>
      </w:r>
      <w:r w:rsidRPr="00774797">
        <w:rPr>
          <w:rFonts w:ascii="Tahoma" w:hAnsi="Tahoma" w:cs="Tahoma"/>
          <w:szCs w:val="24"/>
        </w:rPr>
        <w:br w:type="page"/>
      </w:r>
    </w:p>
    <w:p w:rsidR="00774797" w:rsidRPr="00774797" w:rsidRDefault="00774797" w:rsidP="00774797">
      <w:pPr>
        <w:pStyle w:val="Prrafodelista"/>
        <w:rPr>
          <w:rFonts w:ascii="Tahoma" w:hAnsi="Tahoma" w:cs="Tahoma"/>
          <w:szCs w:val="24"/>
        </w:rPr>
      </w:pPr>
    </w:p>
    <w:p w:rsidR="00774797" w:rsidRDefault="00774797" w:rsidP="0026310B">
      <w:pPr>
        <w:pStyle w:val="Prrafodelista"/>
        <w:numPr>
          <w:ilvl w:val="0"/>
          <w:numId w:val="36"/>
        </w:numPr>
        <w:spacing w:after="160" w:line="259" w:lineRule="auto"/>
        <w:ind w:right="0"/>
        <w:rPr>
          <w:rFonts w:ascii="Tahoma" w:hAnsi="Tahoma" w:cs="Tahoma"/>
          <w:szCs w:val="24"/>
        </w:rPr>
      </w:pPr>
      <w:r w:rsidRPr="0026310B">
        <w:rPr>
          <w:rFonts w:ascii="Tahoma" w:hAnsi="Tahoma" w:cs="Tahoma"/>
          <w:szCs w:val="24"/>
        </w:rPr>
        <w:t>Si se presenta sospecha de un empleado infectado con el COVID-19, los empleadores deben informar al resto de los empleados de su posible exposición al COVID-19 en el lugar de trabajo, pero respetando la confidencialidad del empleado enfermo.</w:t>
      </w:r>
    </w:p>
    <w:p w:rsidR="0026310B" w:rsidRPr="0026310B" w:rsidRDefault="0026310B" w:rsidP="0026310B">
      <w:pPr>
        <w:pStyle w:val="Prrafodelista"/>
        <w:spacing w:after="160" w:line="259" w:lineRule="auto"/>
        <w:ind w:left="360" w:right="0" w:firstLine="0"/>
        <w:rPr>
          <w:rFonts w:ascii="Tahoma" w:hAnsi="Tahoma" w:cs="Tahoma"/>
          <w:szCs w:val="24"/>
        </w:rPr>
      </w:pPr>
    </w:p>
    <w:p w:rsidR="00774797" w:rsidRPr="0026310B" w:rsidRDefault="00774797" w:rsidP="0026310B">
      <w:pPr>
        <w:pStyle w:val="Prrafodelista"/>
        <w:numPr>
          <w:ilvl w:val="0"/>
          <w:numId w:val="36"/>
        </w:numPr>
        <w:spacing w:after="160" w:line="259" w:lineRule="auto"/>
        <w:ind w:right="0"/>
        <w:rPr>
          <w:rFonts w:ascii="Tahoma" w:hAnsi="Tahoma" w:cs="Tahoma"/>
          <w:szCs w:val="24"/>
        </w:rPr>
      </w:pPr>
      <w:r w:rsidRPr="0026310B">
        <w:rPr>
          <w:rFonts w:ascii="Tahoma" w:hAnsi="Tahoma" w:cs="Tahoma"/>
          <w:szCs w:val="24"/>
        </w:rPr>
        <w:t xml:space="preserve">Establecer un canal de información o notificación para el posible contagio de COVID-19 para todos los empleados, visitantes o contratistas que se encuentren en la obra o en el lugar de trabajo, asegurando la confidencialidad del caso, informar todas las medidas de prevención y control que se establecerán en el momento que se identifique un Colaborador sospechoso de contagio por COVID-19. </w:t>
      </w:r>
    </w:p>
    <w:p w:rsidR="00774797" w:rsidRPr="00774797" w:rsidRDefault="00774797" w:rsidP="00774797">
      <w:pPr>
        <w:rPr>
          <w:rFonts w:ascii="Tahoma" w:hAnsi="Tahoma" w:cs="Tahoma"/>
          <w:color w:val="auto"/>
          <w:szCs w:val="24"/>
        </w:rPr>
      </w:pPr>
      <w:r w:rsidRPr="00774797">
        <w:rPr>
          <w:rFonts w:ascii="Tahoma" w:hAnsi="Tahoma" w:cs="Tahoma"/>
          <w:color w:val="auto"/>
          <w:szCs w:val="24"/>
        </w:rPr>
        <w:t xml:space="preserve">Canal de comunicación: Recomendación en </w:t>
      </w:r>
      <w:r w:rsidRPr="00774797">
        <w:rPr>
          <w:rFonts w:ascii="Tahoma" w:hAnsi="Tahoma" w:cs="Tahoma"/>
          <w:color w:val="auto"/>
          <w:szCs w:val="24"/>
        </w:rPr>
        <w:t>matriz de comunicaciones covid-19</w:t>
      </w:r>
      <w:r w:rsidRPr="00774797">
        <w:rPr>
          <w:rFonts w:ascii="Tahoma" w:hAnsi="Tahoma" w:cs="Tahoma"/>
          <w:color w:val="auto"/>
          <w:szCs w:val="24"/>
        </w:rPr>
        <w:t xml:space="preserve">  </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t>Garantizar que todos los empleados, visitantes y contratistas una vez notificados, sigan todos los lineamientos para la contención y mitigación de otros posibles contagios.</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Lavado de manos.</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Distanciamiento de 2 metros entre cada persona.</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 xml:space="preserve">Informar si tuvo contacto estrecho con la persona posiblemente infectada. </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Mantener la ventilación en los lugares de trabajo.</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Informar si ha presentado síntomas relacionados con el COVID-19.</w:t>
      </w:r>
    </w:p>
    <w:p w:rsidR="00774797" w:rsidRPr="00774797" w:rsidRDefault="00774797" w:rsidP="0026310B">
      <w:pPr>
        <w:pStyle w:val="Prrafodelista"/>
        <w:spacing w:after="160" w:line="259" w:lineRule="auto"/>
        <w:ind w:left="370" w:right="0" w:firstLine="0"/>
        <w:rPr>
          <w:rFonts w:ascii="Tahoma" w:hAnsi="Tahoma" w:cs="Tahoma"/>
          <w:szCs w:val="24"/>
        </w:rPr>
      </w:pPr>
    </w:p>
    <w:p w:rsidR="00774797" w:rsidRPr="00774797" w:rsidRDefault="00774797" w:rsidP="0026310B">
      <w:pPr>
        <w:pStyle w:val="Prrafodelista"/>
        <w:numPr>
          <w:ilvl w:val="0"/>
          <w:numId w:val="37"/>
        </w:numPr>
        <w:spacing w:after="160" w:line="259" w:lineRule="auto"/>
        <w:ind w:right="0"/>
        <w:rPr>
          <w:rFonts w:ascii="Tahoma" w:hAnsi="Tahoma" w:cs="Tahoma"/>
          <w:szCs w:val="24"/>
        </w:rPr>
      </w:pPr>
      <w:r w:rsidRPr="00774797">
        <w:rPr>
          <w:rFonts w:ascii="Tahoma" w:hAnsi="Tahoma" w:cs="Tahoma"/>
          <w:szCs w:val="24"/>
        </w:rPr>
        <w:t xml:space="preserve">Proveerle tapabocas al Colaborador con sospecha de COVID-19, el cual debe utilizar en todo momento. </w:t>
      </w: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26310B"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lastRenderedPageBreak/>
        <w:t>No acercarse a menos de dos metros del colaborador, evitar el contacto físico con el Colaborador sospechoso de contagio de COVID-19.</w:t>
      </w:r>
    </w:p>
    <w:p w:rsidR="00774797" w:rsidRPr="00774797" w:rsidRDefault="00774797" w:rsidP="00774797">
      <w:pPr>
        <w:spacing w:after="160" w:line="259" w:lineRule="auto"/>
        <w:ind w:right="0"/>
        <w:rPr>
          <w:rFonts w:ascii="Tahoma" w:hAnsi="Tahoma" w:cs="Tahoma"/>
          <w:szCs w:val="24"/>
        </w:rPr>
      </w:pPr>
    </w:p>
    <w:tbl>
      <w:tblPr>
        <w:tblStyle w:val="Tablaconcuadrcula"/>
        <w:tblW w:w="9634" w:type="dxa"/>
        <w:tblLook w:val="04A0" w:firstRow="1" w:lastRow="0" w:firstColumn="1" w:lastColumn="0" w:noHBand="0" w:noVBand="1"/>
      </w:tblPr>
      <w:tblGrid>
        <w:gridCol w:w="1986"/>
        <w:gridCol w:w="4955"/>
        <w:gridCol w:w="2693"/>
      </w:tblGrid>
      <w:tr w:rsidR="00774797" w:rsidRPr="00774797" w:rsidTr="00774797">
        <w:tc>
          <w:tcPr>
            <w:tcW w:w="1986"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RESPONSABLE DE ASISTENCIA INICIAL</w:t>
            </w:r>
          </w:p>
        </w:tc>
        <w:tc>
          <w:tcPr>
            <w:tcW w:w="4955"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p>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FUNCIÓN/RESPONSABILIDAD</w:t>
            </w:r>
          </w:p>
        </w:tc>
        <w:tc>
          <w:tcPr>
            <w:tcW w:w="2693"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p>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MEDIDAS DE PROTECCIÓN</w:t>
            </w:r>
          </w:p>
        </w:tc>
      </w:tr>
      <w:tr w:rsidR="00774797" w:rsidRPr="00774797" w:rsidTr="00774797">
        <w:tc>
          <w:tcPr>
            <w:tcW w:w="1986" w:type="dxa"/>
          </w:tcPr>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r w:rsidRPr="00774797">
              <w:rPr>
                <w:rFonts w:ascii="Tahoma" w:hAnsi="Tahoma" w:cs="Tahoma"/>
                <w:color w:val="auto"/>
                <w:szCs w:val="24"/>
              </w:rPr>
              <w:t>Coordinador, Responsable o Inspector de SST</w:t>
            </w: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p>
        </w:tc>
        <w:tc>
          <w:tcPr>
            <w:tcW w:w="4955"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Notificar al Director</w:t>
            </w:r>
            <w:r w:rsidRPr="00774797">
              <w:rPr>
                <w:rFonts w:ascii="Tahoma" w:hAnsi="Tahoma" w:cs="Tahoma"/>
                <w:bCs/>
                <w:color w:val="auto"/>
                <w:szCs w:val="24"/>
              </w:rPr>
              <w:t xml:space="preserve">, </w:t>
            </w:r>
            <w:r w:rsidRPr="00774797">
              <w:rPr>
                <w:rFonts w:ascii="Tahoma" w:hAnsi="Tahoma" w:cs="Tahoma"/>
                <w:color w:val="auto"/>
                <w:szCs w:val="24"/>
              </w:rPr>
              <w:t xml:space="preserve">Residente o personal responsable sobre el posible caso de contagio. </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Notificar a la respectiva Entidad de Salud, Municipal o a la Línea de atención de EPS o ARL para reportar el posible caso de contagio de COVID-19.</w:t>
            </w:r>
          </w:p>
          <w:p w:rsidR="00774797" w:rsidRPr="00774797" w:rsidRDefault="00774797" w:rsidP="0058226A">
            <w:pPr>
              <w:ind w:left="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Registro de datos personales del Colaborador sospechoso de contagio de COVID-19.</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Informar a todos los colaboradores la presencia del posible caso de COVID- 19.</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 xml:space="preserve">Implementar las medidas de seguridad determinadas por la organización para la prevención y mitigación de posibles contagios. </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Solicitar el medio de transporte privado para traslado del colaborador al domicilio o al centro asistencial de acuerdo a las directrices informadas por la entidad a la cual se notificó el caso o la evaluación de traslado según los factores de riesgo del colaborador.</w:t>
            </w:r>
          </w:p>
          <w:p w:rsidR="00774797" w:rsidRPr="00774797" w:rsidRDefault="00774797" w:rsidP="00774797">
            <w:pPr>
              <w:pStyle w:val="Prrafodelista"/>
              <w:rPr>
                <w:rFonts w:ascii="Tahoma" w:hAnsi="Tahoma" w:cs="Tahoma"/>
                <w:color w:val="auto"/>
                <w:szCs w:val="24"/>
              </w:rPr>
            </w:pPr>
          </w:p>
          <w:p w:rsidR="00774797" w:rsidRPr="00774797" w:rsidRDefault="00774797" w:rsidP="00774797">
            <w:pPr>
              <w:spacing w:after="0" w:line="240" w:lineRule="auto"/>
              <w:ind w:left="0" w:right="0" w:firstLine="0"/>
              <w:rPr>
                <w:rFonts w:ascii="Tahoma" w:hAnsi="Tahoma" w:cs="Tahoma"/>
                <w:color w:val="auto"/>
                <w:szCs w:val="24"/>
              </w:rPr>
            </w:pPr>
          </w:p>
        </w:tc>
        <w:tc>
          <w:tcPr>
            <w:tcW w:w="2693"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Higiene de mano antes y después</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Mascarilla quirúrgica</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2 Metros de distancia</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Guantes desechables</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Gafas de seguridad</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Bata desechable en lo posible manga larga</w:t>
            </w:r>
          </w:p>
        </w:tc>
      </w:tr>
    </w:tbl>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tbl>
      <w:tblPr>
        <w:tblStyle w:val="Tablaconcuadrcula"/>
        <w:tblW w:w="9634" w:type="dxa"/>
        <w:tblLook w:val="04A0" w:firstRow="1" w:lastRow="0" w:firstColumn="1" w:lastColumn="0" w:noHBand="0" w:noVBand="1"/>
      </w:tblPr>
      <w:tblGrid>
        <w:gridCol w:w="2263"/>
        <w:gridCol w:w="4395"/>
        <w:gridCol w:w="2976"/>
      </w:tblGrid>
      <w:tr w:rsidR="00774797" w:rsidRPr="00774797" w:rsidTr="0058226A">
        <w:tc>
          <w:tcPr>
            <w:tcW w:w="2263" w:type="dxa"/>
          </w:tcPr>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r w:rsidRPr="00774797">
              <w:rPr>
                <w:rFonts w:ascii="Tahoma" w:hAnsi="Tahoma" w:cs="Tahoma"/>
                <w:color w:val="auto"/>
                <w:szCs w:val="24"/>
              </w:rPr>
              <w:t>Brigada de Emergencia, COE (Comité Operativo de Emergencias) o personal designado.</w:t>
            </w:r>
          </w:p>
        </w:tc>
        <w:tc>
          <w:tcPr>
            <w:tcW w:w="4395" w:type="dxa"/>
          </w:tcPr>
          <w:p w:rsidR="00774797" w:rsidRPr="00774797" w:rsidRDefault="00774797" w:rsidP="00774797">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 xml:space="preserve">Garantizar el suministro de los equipos de </w:t>
            </w:r>
            <w:proofErr w:type="spellStart"/>
            <w:r w:rsidRPr="00774797">
              <w:rPr>
                <w:rFonts w:ascii="Tahoma" w:hAnsi="Tahoma" w:cs="Tahoma"/>
                <w:color w:val="auto"/>
                <w:szCs w:val="24"/>
              </w:rPr>
              <w:t>Bioprotección</w:t>
            </w:r>
            <w:proofErr w:type="spellEnd"/>
            <w:r w:rsidRPr="00774797">
              <w:rPr>
                <w:rFonts w:ascii="Tahoma" w:hAnsi="Tahoma" w:cs="Tahoma"/>
                <w:color w:val="auto"/>
                <w:szCs w:val="24"/>
              </w:rPr>
              <w:t xml:space="preserve"> al personal responsable de la atención inicial, al colaborador con sospechoso de contagio de COVID-19 y a los demás colaboradores.  (guantes desechables, jabón antibacterial, toallas desechables, tapabocas, </w:t>
            </w:r>
            <w:proofErr w:type="spellStart"/>
            <w:r w:rsidRPr="00774797">
              <w:rPr>
                <w:rFonts w:ascii="Tahoma" w:hAnsi="Tahoma" w:cs="Tahoma"/>
                <w:color w:val="auto"/>
                <w:szCs w:val="24"/>
              </w:rPr>
              <w:t>monogafas</w:t>
            </w:r>
            <w:proofErr w:type="spellEnd"/>
            <w:r w:rsidRPr="00774797">
              <w:rPr>
                <w:rFonts w:ascii="Tahoma" w:hAnsi="Tahoma" w:cs="Tahoma"/>
                <w:color w:val="auto"/>
                <w:szCs w:val="24"/>
              </w:rPr>
              <w:t>).</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Verificar que todas las medidas de seguridad, limpieza y desinfección se estén realizando correctamente.</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 xml:space="preserve">No permitir que el colaborador sospechoso tenga contacto estrecho con los demás colaboradores de la obra. </w:t>
            </w:r>
          </w:p>
        </w:tc>
        <w:tc>
          <w:tcPr>
            <w:tcW w:w="2976"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Higiene de mano antes y después.</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Mascarilla quirúrgica</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2 Metros de distancia</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 xml:space="preserve">Guantes desechables </w:t>
            </w:r>
          </w:p>
        </w:tc>
      </w:tr>
    </w:tbl>
    <w:p w:rsidR="00774797" w:rsidRPr="00774797" w:rsidRDefault="00774797" w:rsidP="00774797">
      <w:pPr>
        <w:rPr>
          <w:rFonts w:ascii="Tahoma" w:hAnsi="Tahoma" w:cs="Tahoma"/>
          <w:szCs w:val="24"/>
        </w:rPr>
      </w:pPr>
    </w:p>
    <w:p w:rsidR="00774797" w:rsidRPr="0026310B"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t xml:space="preserve">Solicitarle información básica. Registrar los datos personales del Colaborador e información pertinente para su respectivo control y seguimiento. </w:t>
      </w:r>
    </w:p>
    <w:p w:rsidR="00774797" w:rsidRPr="00774797" w:rsidRDefault="00774797" w:rsidP="00774797">
      <w:pPr>
        <w:rPr>
          <w:rFonts w:ascii="Tahoma" w:hAnsi="Tahoma" w:cs="Tahoma"/>
          <w:szCs w:val="24"/>
        </w:rPr>
      </w:pPr>
      <w:r w:rsidRPr="00774797">
        <w:rPr>
          <w:rFonts w:ascii="Tahoma" w:hAnsi="Tahoma" w:cs="Tahoma"/>
          <w:szCs w:val="24"/>
        </w:rPr>
        <w:t>Diligenciar en formato de seguimiento general la siguiente información del Colaborador sospecho de contagio con COVID-19:</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Datos personales.</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 xml:space="preserve">Condiciones de salud, síntomas presentados. </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Dirección de domicilio, municipio, teléfono de contacto.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Información de un familiar y contacto.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Lugares visitados, recorridos, contacto estrecho con otras personas y;</w:t>
      </w:r>
    </w:p>
    <w:p w:rsid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Otra información pertinente respecto al caso de contagio.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p>
    <w:p w:rsidR="00774797" w:rsidRPr="00774797" w:rsidRDefault="00774797" w:rsidP="00774797">
      <w:pPr>
        <w:rPr>
          <w:rFonts w:ascii="Tahoma" w:hAnsi="Tahoma" w:cs="Tahoma"/>
          <w:szCs w:val="24"/>
        </w:rPr>
      </w:pPr>
      <w:r>
        <w:rPr>
          <w:rFonts w:ascii="Tahoma" w:hAnsi="Tahoma" w:cs="Tahoma"/>
          <w:szCs w:val="24"/>
        </w:rPr>
        <w:t xml:space="preserve">Anexo, </w:t>
      </w:r>
      <w:r w:rsidRPr="00774797">
        <w:rPr>
          <w:rFonts w:ascii="Tahoma" w:hAnsi="Tahoma" w:cs="Tahoma"/>
          <w:szCs w:val="24"/>
        </w:rPr>
        <w:t>seguimiento individual de casos sospechosos o confirmados</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8"/>
        </w:numPr>
        <w:spacing w:after="160" w:line="259" w:lineRule="auto"/>
        <w:ind w:right="0"/>
        <w:rPr>
          <w:rFonts w:ascii="Tahoma" w:hAnsi="Tahoma" w:cs="Tahoma"/>
          <w:szCs w:val="24"/>
        </w:rPr>
      </w:pPr>
      <w:r w:rsidRPr="0026310B">
        <w:rPr>
          <w:rFonts w:ascii="Tahoma" w:hAnsi="Tahoma" w:cs="Tahoma"/>
          <w:szCs w:val="24"/>
        </w:rPr>
        <w:t>Disponer para esta persona el área de cuidado en salud, donde pueda estar cómoda, segura y que le permita estar en aislamiento, mientras se determina el punto de traslado y se dispone de un transporte.</w:t>
      </w:r>
    </w:p>
    <w:p w:rsidR="00774797" w:rsidRDefault="00774797" w:rsidP="00774797">
      <w:pPr>
        <w:pStyle w:val="Prrafodelista"/>
        <w:rPr>
          <w:rFonts w:ascii="Tahoma" w:hAnsi="Tahoma" w:cs="Tahoma"/>
          <w:szCs w:val="24"/>
        </w:rPr>
      </w:pPr>
    </w:p>
    <w:p w:rsidR="0026310B" w:rsidRDefault="0026310B" w:rsidP="00774797">
      <w:pPr>
        <w:pStyle w:val="Prrafodelista"/>
        <w:rPr>
          <w:rFonts w:ascii="Tahoma" w:hAnsi="Tahoma" w:cs="Tahoma"/>
          <w:szCs w:val="24"/>
        </w:rPr>
      </w:pPr>
    </w:p>
    <w:p w:rsidR="0026310B" w:rsidRDefault="0026310B" w:rsidP="00774797">
      <w:pPr>
        <w:pStyle w:val="Prrafodelista"/>
        <w:rPr>
          <w:rFonts w:ascii="Tahoma" w:hAnsi="Tahoma" w:cs="Tahoma"/>
          <w:szCs w:val="24"/>
        </w:rPr>
      </w:pPr>
    </w:p>
    <w:p w:rsidR="0026310B" w:rsidRPr="00774797" w:rsidRDefault="0026310B" w:rsidP="00774797">
      <w:pPr>
        <w:pStyle w:val="Prrafodelista"/>
        <w:rPr>
          <w:rFonts w:ascii="Tahoma" w:hAnsi="Tahoma" w:cs="Tahoma"/>
          <w:szCs w:val="24"/>
        </w:rPr>
      </w:pPr>
    </w:p>
    <w:p w:rsidR="00774797" w:rsidRPr="0026310B" w:rsidRDefault="00774797" w:rsidP="00774797">
      <w:pPr>
        <w:spacing w:after="160" w:line="259" w:lineRule="auto"/>
        <w:ind w:right="0"/>
        <w:rPr>
          <w:rFonts w:ascii="Tahoma" w:hAnsi="Tahoma" w:cs="Tahoma"/>
          <w:b/>
          <w:bCs/>
          <w:szCs w:val="24"/>
        </w:rPr>
      </w:pPr>
      <w:r w:rsidRPr="0026310B">
        <w:rPr>
          <w:rFonts w:ascii="Tahoma" w:hAnsi="Tahoma" w:cs="Tahoma"/>
          <w:b/>
          <w:bCs/>
          <w:szCs w:val="24"/>
        </w:rPr>
        <w:t>Condiciones del área designada para el aislamiento:</w:t>
      </w:r>
    </w:p>
    <w:p w:rsidR="00774797" w:rsidRPr="00774797" w:rsidRDefault="00774797" w:rsidP="00774797">
      <w:pPr>
        <w:ind w:left="360"/>
        <w:rPr>
          <w:rFonts w:ascii="Tahoma" w:hAnsi="Tahoma" w:cs="Tahoma"/>
          <w:szCs w:val="24"/>
        </w:rPr>
      </w:pPr>
      <w:r w:rsidRPr="00774797">
        <w:rPr>
          <w:rFonts w:ascii="Tahoma" w:hAnsi="Tahoma" w:cs="Tahoma"/>
          <w:szCs w:val="24"/>
        </w:rPr>
        <w:t>Aunque la mayoría de los lugares de trabajo no tienen cuartos de aislamiento específicos, unas áreas designadas con puertas con cierre pueden usarse como cuartos de aislamiento hasta que las personas potencialmente enfermas puedan ser retiradas del lugar de trabajo.</w:t>
      </w:r>
    </w:p>
    <w:p w:rsidR="00774797" w:rsidRPr="00774797" w:rsidRDefault="00774797" w:rsidP="00774797">
      <w:pPr>
        <w:ind w:left="360"/>
        <w:rPr>
          <w:rFonts w:ascii="Tahoma" w:hAnsi="Tahoma" w:cs="Tahoma"/>
          <w:szCs w:val="24"/>
        </w:rPr>
      </w:pPr>
      <w:r w:rsidRPr="00774797">
        <w:rPr>
          <w:rFonts w:ascii="Tahoma" w:hAnsi="Tahoma" w:cs="Tahoma"/>
          <w:szCs w:val="24"/>
        </w:rPr>
        <w:t xml:space="preserve">Por los espacios limitados al interior de la obra se puede considerar la posibilidad de utilizar una carpa de lona tipo evento.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Limitar la cantidad de personal que puede entrar a las áreas de aislamiento. Las pertenencias de los pacientes deben considerarse contaminadas y colocarse en una bolsa de riesgo biológico, la cual debe ser sellada, rotulada y transportada con el colaborador.</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El área de aislamiento debe contar con punto de desinfección para el lavado de manos, toallas desechables, jabón, antibacterial, recipiente para disposición de residuos biológicos y que dispongan de métodos de palanca para  la apertura.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 de aislamiento para casos de posibles contagios de COVID-19 debe ser ventilada y debe estar apartado de las demás áreas o lugares de trabajo y personal de la obra.</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Su ubicación debe posibilitar el traslado del paciente hasta el medio de transporte sin transitar por áreas ocupadas por otros colaboradores.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Reducir al mínimo las pertenencias del paciente.</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 de aislamiento debe tener un tamaño suficiente para que, en caso de tener más de un paciente, los mismos puedan guardar una distancia mínima de 2 m hasta finalizar su atención.</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Disponer de recursos mínimos de atención de primeros auxilios.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 estar señalizada e identificada para todo el personal de la obra: ÁREA DE AISLAMIENTO e indicar que personas responsables podrán ingresar (responsable, coordinador, inspector de SST, brigada de emergencia u otro personal de la organización designado por la empresa).</w:t>
      </w:r>
    </w:p>
    <w:p w:rsidR="00774797" w:rsidRPr="00774797" w:rsidRDefault="00774797" w:rsidP="0026310B">
      <w:pPr>
        <w:pStyle w:val="Prrafodelista"/>
        <w:ind w:left="1050" w:firstLine="0"/>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26310B" w:rsidRDefault="00774797" w:rsidP="0026310B">
      <w:pPr>
        <w:pStyle w:val="Prrafodelista"/>
        <w:numPr>
          <w:ilvl w:val="0"/>
          <w:numId w:val="38"/>
        </w:numPr>
        <w:spacing w:after="160" w:line="259" w:lineRule="auto"/>
        <w:ind w:right="0"/>
        <w:rPr>
          <w:rFonts w:ascii="Tahoma" w:hAnsi="Tahoma" w:cs="Tahoma"/>
          <w:szCs w:val="24"/>
        </w:rPr>
      </w:pPr>
      <w:r w:rsidRPr="0026310B">
        <w:rPr>
          <w:rFonts w:ascii="Tahoma" w:hAnsi="Tahoma" w:cs="Tahoma"/>
          <w:szCs w:val="24"/>
        </w:rPr>
        <w:lastRenderedPageBreak/>
        <w:t xml:space="preserve">En el área de aislamiento solo deben permanecer personal responsable y designado para realizar el control de posibles casos de COVID-19 haciendo uso de los equipos de bioseguridad mínimos necesarios (tapabocas y guantes desechables, gafas de seguridad, bata desechable en lo posible manga larga). </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8"/>
        </w:numPr>
        <w:spacing w:after="160" w:line="259" w:lineRule="auto"/>
        <w:ind w:right="0"/>
        <w:rPr>
          <w:rFonts w:ascii="Tahoma" w:hAnsi="Tahoma" w:cs="Tahoma"/>
          <w:bCs/>
          <w:szCs w:val="24"/>
        </w:rPr>
      </w:pPr>
      <w:r w:rsidRPr="0026310B">
        <w:rPr>
          <w:rFonts w:ascii="Tahoma" w:hAnsi="Tahoma" w:cs="Tahoma"/>
          <w:bCs/>
          <w:szCs w:val="24"/>
        </w:rPr>
        <w:t xml:space="preserve">Orientaciones para la desinfección de áreas de aislamiento: </w:t>
      </w:r>
    </w:p>
    <w:p w:rsidR="00774797" w:rsidRPr="00774797" w:rsidRDefault="00774797" w:rsidP="00774797">
      <w:pPr>
        <w:ind w:left="360"/>
        <w:rPr>
          <w:rFonts w:ascii="Tahoma" w:hAnsi="Tahoma" w:cs="Tahoma"/>
          <w:szCs w:val="24"/>
        </w:rPr>
      </w:pPr>
      <w:r w:rsidRPr="00774797">
        <w:rPr>
          <w:rFonts w:ascii="Tahoma" w:hAnsi="Tahoma" w:cs="Tahoma"/>
          <w:szCs w:val="24"/>
        </w:rPr>
        <w:t>Limpiar y desinfectar todas las áreas (p. ej., herramientas, baños y áreas de circulación, zonas de cambio y otras zonas comunes) utilizadas por la persona sospechosa o confirmada, enfocándose especialmente en las superficies que se tocan con frecuencia.</w:t>
      </w:r>
    </w:p>
    <w:p w:rsidR="00774797" w:rsidRPr="0026310B" w:rsidRDefault="00774797" w:rsidP="0026310B">
      <w:pPr>
        <w:ind w:left="0" w:firstLine="0"/>
        <w:rPr>
          <w:rFonts w:ascii="Tahoma" w:hAnsi="Tahoma" w:cs="Tahoma"/>
          <w:szCs w:val="24"/>
        </w:rPr>
      </w:pPr>
    </w:p>
    <w:p w:rsidR="00774797" w:rsidRPr="0026310B" w:rsidRDefault="00774797" w:rsidP="0026310B">
      <w:pPr>
        <w:pStyle w:val="Prrafodelista"/>
        <w:numPr>
          <w:ilvl w:val="0"/>
          <w:numId w:val="39"/>
        </w:numPr>
        <w:spacing w:after="160" w:line="259" w:lineRule="auto"/>
        <w:ind w:right="0"/>
        <w:rPr>
          <w:rFonts w:ascii="Tahoma" w:hAnsi="Tahoma" w:cs="Tahoma"/>
          <w:szCs w:val="24"/>
        </w:rPr>
      </w:pPr>
      <w:r w:rsidRPr="0026310B">
        <w:rPr>
          <w:rFonts w:ascii="Tahoma" w:hAnsi="Tahoma" w:cs="Tahoma"/>
          <w:szCs w:val="24"/>
        </w:rPr>
        <w:t xml:space="preserve">Al realizar actividades de limpieza y desinfección el personal designado debe utilizar los equipos de </w:t>
      </w:r>
      <w:proofErr w:type="spellStart"/>
      <w:r w:rsidRPr="0026310B">
        <w:rPr>
          <w:rFonts w:ascii="Tahoma" w:hAnsi="Tahoma" w:cs="Tahoma"/>
          <w:szCs w:val="24"/>
        </w:rPr>
        <w:t>Bioprotección</w:t>
      </w:r>
      <w:proofErr w:type="spellEnd"/>
      <w:r w:rsidRPr="0026310B">
        <w:rPr>
          <w:rFonts w:ascii="Tahoma" w:hAnsi="Tahoma" w:cs="Tahoma"/>
          <w:szCs w:val="24"/>
        </w:rPr>
        <w:t xml:space="preserve">: </w:t>
      </w:r>
    </w:p>
    <w:p w:rsidR="00774797" w:rsidRPr="00774797" w:rsidRDefault="00774797" w:rsidP="0026310B">
      <w:pPr>
        <w:pStyle w:val="Prrafodelista"/>
        <w:numPr>
          <w:ilvl w:val="1"/>
          <w:numId w:val="39"/>
        </w:numPr>
        <w:rPr>
          <w:rFonts w:ascii="Tahoma" w:hAnsi="Tahoma" w:cs="Tahoma"/>
          <w:szCs w:val="24"/>
        </w:rPr>
      </w:pPr>
      <w:r w:rsidRPr="00774797">
        <w:rPr>
          <w:rFonts w:ascii="Tahoma" w:hAnsi="Tahoma" w:cs="Tahoma"/>
          <w:szCs w:val="24"/>
        </w:rPr>
        <w:t xml:space="preserve">Traje de protección tipo overol impermeable,  </w:t>
      </w:r>
      <w:r w:rsidRPr="00774797">
        <w:rPr>
          <w:rStyle w:val="Textoennegrita"/>
          <w:rFonts w:ascii="Tahoma" w:hAnsi="Tahoma" w:cs="Tahoma"/>
          <w:b w:val="0"/>
          <w:szCs w:val="24"/>
          <w:shd w:val="clear" w:color="auto" w:fill="FFFFFF"/>
        </w:rPr>
        <w:t xml:space="preserve">guantes desechables, tapabocas de alta eficiencia, </w:t>
      </w:r>
      <w:proofErr w:type="spellStart"/>
      <w:r w:rsidRPr="00774797">
        <w:rPr>
          <w:rStyle w:val="Textoennegrita"/>
          <w:rFonts w:ascii="Tahoma" w:hAnsi="Tahoma" w:cs="Tahoma"/>
          <w:b w:val="0"/>
          <w:szCs w:val="24"/>
          <w:shd w:val="clear" w:color="auto" w:fill="FFFFFF"/>
        </w:rPr>
        <w:t>monogafas</w:t>
      </w:r>
      <w:proofErr w:type="spellEnd"/>
      <w:r w:rsidRPr="00774797">
        <w:rPr>
          <w:rStyle w:val="Textoennegrita"/>
          <w:rFonts w:ascii="Tahoma" w:hAnsi="Tahoma" w:cs="Tahoma"/>
          <w:b w:val="0"/>
          <w:szCs w:val="24"/>
          <w:shd w:val="clear" w:color="auto" w:fill="FFFFFF"/>
        </w:rPr>
        <w:t xml:space="preserve"> de seguridad con protección lateral o pantallas faciales, botas de caucho.</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Abra las puertas y ventanas exteriores para aumentar la circulación de aire en el área.</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26310B">
        <w:rPr>
          <w:rFonts w:ascii="Tahoma" w:hAnsi="Tahoma" w:cs="Tahoma"/>
          <w:szCs w:val="24"/>
        </w:rPr>
        <w:t xml:space="preserve">Aumentar la frecuencia de limpieza y desinfección de pisos, ascensores y tomas, eléctricos, botones de control, pasamanos de escaleras, manijas, cerraduras de puertas, timbres, </w:t>
      </w:r>
      <w:proofErr w:type="spellStart"/>
      <w:r w:rsidRPr="0026310B">
        <w:rPr>
          <w:rFonts w:ascii="Tahoma" w:hAnsi="Tahoma" w:cs="Tahoma"/>
          <w:szCs w:val="24"/>
        </w:rPr>
        <w:t>citófonos</w:t>
      </w:r>
      <w:proofErr w:type="spellEnd"/>
      <w:r w:rsidRPr="0026310B">
        <w:rPr>
          <w:rFonts w:ascii="Tahoma" w:hAnsi="Tahoma" w:cs="Tahoma"/>
          <w:szCs w:val="24"/>
        </w:rPr>
        <w:t>, rejas y entradas principales peatonales.</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 xml:space="preserve">Se recomienda la desinfección de superficies expuestas al COVID-19 el uso de productos a basa de clorados: etanol 70%, peróxido de hidrógeno 0.5%, </w:t>
      </w:r>
      <w:proofErr w:type="spellStart"/>
      <w:r w:rsidRPr="00774797">
        <w:rPr>
          <w:rFonts w:ascii="Tahoma" w:hAnsi="Tahoma" w:cs="Tahoma"/>
          <w:szCs w:val="24"/>
        </w:rPr>
        <w:t>glutaraldehído</w:t>
      </w:r>
      <w:proofErr w:type="spellEnd"/>
      <w:r w:rsidRPr="00774797">
        <w:rPr>
          <w:rFonts w:ascii="Tahoma" w:hAnsi="Tahoma" w:cs="Tahoma"/>
          <w:szCs w:val="24"/>
        </w:rPr>
        <w:t xml:space="preserve"> en superficies (fuente consulta ANCI).</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Use el procedimiento establecido para la desinfección de áreas, equipos de protección personal,  equipos y herramientas.</w:t>
      </w:r>
    </w:p>
    <w:p w:rsidR="00774797" w:rsidRPr="00774797" w:rsidRDefault="00774797" w:rsidP="0026310B">
      <w:pPr>
        <w:pStyle w:val="Prrafodelista"/>
        <w:spacing w:after="160" w:line="259" w:lineRule="auto"/>
        <w:ind w:right="0" w:firstLine="0"/>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59" w:lineRule="auto"/>
        <w:ind w:right="0"/>
        <w:rPr>
          <w:rFonts w:ascii="Tahoma" w:hAnsi="Tahoma" w:cs="Tahoma"/>
          <w:b/>
          <w:szCs w:val="24"/>
        </w:rPr>
      </w:pPr>
      <w:r w:rsidRPr="00A11DC1">
        <w:rPr>
          <w:rFonts w:ascii="Tahoma" w:hAnsi="Tahoma" w:cs="Tahoma"/>
          <w:b/>
          <w:bCs/>
          <w:szCs w:val="24"/>
        </w:rPr>
        <w:lastRenderedPageBreak/>
        <w:t>Procedimiento para transporte y traslado de colaboradores sospechosos con covid-19</w:t>
      </w:r>
    </w:p>
    <w:p w:rsidR="00774797" w:rsidRPr="00774797" w:rsidRDefault="00774797" w:rsidP="00774797">
      <w:pPr>
        <w:rPr>
          <w:rFonts w:ascii="Tahoma" w:hAnsi="Tahoma" w:cs="Tahoma"/>
          <w:szCs w:val="24"/>
        </w:rPr>
      </w:pPr>
      <w:r w:rsidRPr="00774797">
        <w:rPr>
          <w:rFonts w:ascii="Tahoma" w:hAnsi="Tahoma" w:cs="Tahoma"/>
          <w:szCs w:val="24"/>
        </w:rPr>
        <w:t>El traslado de los colaboradores identificados como casos sospechosos o confirmados del coronavirus covid-19 debe corresponder a una actividad planificada y consciente que minimice los riesgos de contagio para el personal de salud, pacientes y comunidad en general. En tal sentido, deben tenerse en cuenta las siguientes fases y actividades:</w:t>
      </w:r>
    </w:p>
    <w:p w:rsidR="00A11DC1" w:rsidRDefault="00A11DC1" w:rsidP="00A11DC1">
      <w:pPr>
        <w:spacing w:after="160" w:line="259" w:lineRule="auto"/>
        <w:ind w:right="0"/>
        <w:rPr>
          <w:rFonts w:ascii="Tahoma" w:hAnsi="Tahoma" w:cs="Tahoma"/>
          <w:szCs w:val="24"/>
        </w:rPr>
      </w:pPr>
    </w:p>
    <w:p w:rsidR="00774797" w:rsidRPr="00A11DC1" w:rsidRDefault="00774797" w:rsidP="00A11DC1">
      <w:pPr>
        <w:pStyle w:val="Prrafodelista"/>
        <w:numPr>
          <w:ilvl w:val="0"/>
          <w:numId w:val="40"/>
        </w:numPr>
        <w:spacing w:after="160" w:line="259" w:lineRule="auto"/>
        <w:ind w:right="0"/>
        <w:rPr>
          <w:rFonts w:ascii="Tahoma" w:hAnsi="Tahoma" w:cs="Tahoma"/>
          <w:szCs w:val="24"/>
        </w:rPr>
      </w:pPr>
      <w:r w:rsidRPr="00A11DC1">
        <w:rPr>
          <w:rFonts w:ascii="Tahoma" w:hAnsi="Tahoma" w:cs="Tahoma"/>
          <w:szCs w:val="24"/>
        </w:rPr>
        <w:t>Proveer y Garantizar que el servicio de traslado de colaboradores identificados como casos sospechosos o confirmados del coronavirus covid-19, cuenten con todas las medidas de protección, elementos de Bioseguridad, distanciamiento con la persona posiblemente infectada.</w:t>
      </w:r>
    </w:p>
    <w:p w:rsidR="00774797" w:rsidRPr="00774797" w:rsidRDefault="00774797" w:rsidP="00774797">
      <w:pPr>
        <w:pStyle w:val="Prrafodelista"/>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774797">
        <w:rPr>
          <w:rFonts w:ascii="Tahoma" w:hAnsi="Tahoma" w:cs="Tahoma"/>
          <w:bCs/>
          <w:szCs w:val="24"/>
        </w:rPr>
        <w:t xml:space="preserve"> </w:t>
      </w:r>
      <w:r w:rsidRPr="00A11DC1">
        <w:rPr>
          <w:rFonts w:ascii="Tahoma" w:hAnsi="Tahoma" w:cs="Tahoma"/>
          <w:b/>
          <w:bCs/>
          <w:szCs w:val="24"/>
        </w:rPr>
        <w:t xml:space="preserve">Precauciones para el paciente: </w:t>
      </w:r>
    </w:p>
    <w:p w:rsidR="00774797" w:rsidRPr="00774797" w:rsidRDefault="00774797" w:rsidP="00774797">
      <w:pPr>
        <w:pStyle w:val="Prrafodelista"/>
        <w:rPr>
          <w:rFonts w:ascii="Tahoma" w:hAnsi="Tahoma" w:cs="Tahoma"/>
          <w:bCs/>
          <w:szCs w:val="24"/>
        </w:rPr>
      </w:pP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 xml:space="preserve">Suministrar al colaborador un tapabocas. </w:t>
      </w: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 xml:space="preserve">Evaluar los síntomas que pueden poner en peligro la vida de un paciente se encuentran dolor en el pecho, dificultad para respirar o alteración del estado mental. </w:t>
      </w: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Si la persona presenta signos de alarma solicitar una ambulancia o un transporte privado que lo traslade al hospital.</w:t>
      </w:r>
    </w:p>
    <w:p w:rsidR="00774797" w:rsidRPr="00774797" w:rsidRDefault="00774797" w:rsidP="00774797">
      <w:pPr>
        <w:pStyle w:val="Prrafodelista"/>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A11DC1">
        <w:rPr>
          <w:rFonts w:ascii="Tahoma" w:hAnsi="Tahoma" w:cs="Tahoma"/>
          <w:b/>
          <w:bCs/>
          <w:szCs w:val="24"/>
        </w:rPr>
        <w:t xml:space="preserve">Precauciones para el conductor: </w:t>
      </w:r>
    </w:p>
    <w:p w:rsidR="00774797" w:rsidRPr="00774797" w:rsidRDefault="00774797" w:rsidP="00774797">
      <w:pPr>
        <w:pStyle w:val="Prrafodelista"/>
        <w:rPr>
          <w:rFonts w:ascii="Tahoma" w:hAnsi="Tahoma" w:cs="Tahoma"/>
          <w:bCs/>
          <w:szCs w:val="24"/>
        </w:rPr>
      </w:pP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 xml:space="preserve">El conductor debe contar con equipo de </w:t>
      </w:r>
      <w:proofErr w:type="spellStart"/>
      <w:r w:rsidRPr="00774797">
        <w:rPr>
          <w:rFonts w:ascii="Tahoma" w:hAnsi="Tahoma" w:cs="Tahoma"/>
          <w:szCs w:val="24"/>
        </w:rPr>
        <w:t>Bioprotección</w:t>
      </w:r>
      <w:proofErr w:type="spellEnd"/>
      <w:r w:rsidRPr="00774797">
        <w:rPr>
          <w:rFonts w:ascii="Tahoma" w:hAnsi="Tahoma" w:cs="Tahoma"/>
          <w:szCs w:val="24"/>
        </w:rPr>
        <w:t>: guantes y tapabocas gafas de seguridad.</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 xml:space="preserve">Distancia, evitar contacto físico con el colaborador posiblemente infectado. </w:t>
      </w:r>
    </w:p>
    <w:p w:rsid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El conductor de contar la capacitación y entrenamiento para la atención inicial y el traslado de un paciente sospechoso de contagio de COVID-19.</w:t>
      </w:r>
    </w:p>
    <w:p w:rsidR="00A11DC1" w:rsidRPr="00A11DC1" w:rsidRDefault="00A11DC1" w:rsidP="00A11DC1">
      <w:pPr>
        <w:pStyle w:val="Prrafodelista"/>
        <w:spacing w:after="160" w:line="259" w:lineRule="auto"/>
        <w:ind w:left="1068" w:right="0" w:firstLine="0"/>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A11DC1">
        <w:rPr>
          <w:rFonts w:ascii="Tahoma" w:hAnsi="Tahoma" w:cs="Tahoma"/>
          <w:b/>
          <w:bCs/>
          <w:szCs w:val="24"/>
        </w:rPr>
        <w:t xml:space="preserve"> Precauciones estándar:</w:t>
      </w:r>
    </w:p>
    <w:p w:rsidR="00774797" w:rsidRPr="00774797" w:rsidRDefault="00774797" w:rsidP="00774797">
      <w:pPr>
        <w:pStyle w:val="Prrafodelista"/>
        <w:rPr>
          <w:rFonts w:ascii="Tahoma" w:hAnsi="Tahoma" w:cs="Tahoma"/>
          <w:bCs/>
          <w:szCs w:val="24"/>
        </w:rPr>
      </w:pP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Mantener las ventanas abierta del vehículo, no utilización de aire acondicionado.</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Lavado de manos, idealmente se debe disponer de gel antibacterial o de agua, jabón para el lavado de manos y toallas desechables.</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lastRenderedPageBreak/>
        <w:t>La higiene de manos antes y después de tener contacto con el paciente al retirarse los guantes.</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 xml:space="preserve">De acuerdo con los procesos establecidos por el prestador realizar la desinfección y/o descontaminación del vehículo de transporte. </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Limitar el número de personas dentro del vehículo para no generar mayor exposición.</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Siempre que sea posible, es preferible que la cabina del conductor esté separada del compartimiento del paciente.</w:t>
      </w:r>
    </w:p>
    <w:p w:rsidR="00774797" w:rsidRPr="00774797" w:rsidRDefault="00774797" w:rsidP="00774797">
      <w:pPr>
        <w:pStyle w:val="Prrafodelista"/>
        <w:ind w:left="1080"/>
        <w:rPr>
          <w:rFonts w:ascii="Tahoma" w:hAnsi="Tahoma" w:cs="Tahoma"/>
          <w:bCs/>
          <w:szCs w:val="24"/>
        </w:rPr>
      </w:pPr>
    </w:p>
    <w:p w:rsidR="00774797" w:rsidRPr="00A11DC1" w:rsidRDefault="00774797" w:rsidP="00A11DC1">
      <w:pPr>
        <w:pStyle w:val="Prrafodelista"/>
        <w:numPr>
          <w:ilvl w:val="0"/>
          <w:numId w:val="44"/>
        </w:numPr>
        <w:spacing w:after="160" w:line="259" w:lineRule="auto"/>
        <w:ind w:right="0"/>
        <w:rPr>
          <w:rFonts w:ascii="Tahoma" w:hAnsi="Tahoma" w:cs="Tahoma"/>
          <w:b/>
          <w:bCs/>
          <w:szCs w:val="24"/>
        </w:rPr>
      </w:pPr>
      <w:r w:rsidRPr="00A11DC1">
        <w:rPr>
          <w:rFonts w:ascii="Tahoma" w:hAnsi="Tahoma" w:cs="Tahoma"/>
          <w:b/>
          <w:bCs/>
          <w:szCs w:val="24"/>
        </w:rPr>
        <w:t>Fases del traslado asistencial de pacientes identificados como casos sospechosos o confirmados del coronavirus covid-19.</w:t>
      </w:r>
    </w:p>
    <w:p w:rsidR="00774797" w:rsidRPr="00774797" w:rsidRDefault="00774797" w:rsidP="00774797">
      <w:pPr>
        <w:pStyle w:val="Prrafodelista"/>
        <w:rPr>
          <w:rFonts w:ascii="Tahoma" w:hAnsi="Tahoma" w:cs="Tahoma"/>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Activación:</w:t>
      </w:r>
      <w:r w:rsidRPr="00774797">
        <w:rPr>
          <w:rFonts w:ascii="Tahoma" w:hAnsi="Tahoma" w:cs="Tahoma"/>
          <w:szCs w:val="24"/>
        </w:rPr>
        <w:t xml:space="preserve"> Comprende desde que se notifica y se solicita el traslado hasta que se contacta físicamente con el paciente y el personal responsable del mismo. El objetivo en esta primera fase es dar una respuesta organizada y en el menor tiempo posible, ante la necesidad de transferencias primarias o secundarias de pacientes sospechosos o confirmados a una Institución designada o con el nivel de complejidad adecuado. En esta fase de definen aspectos como:</w:t>
      </w:r>
    </w:p>
    <w:p w:rsidR="00774797" w:rsidRPr="00774797" w:rsidRDefault="00774797" w:rsidP="00A11DC1">
      <w:pPr>
        <w:pStyle w:val="Prrafodelista"/>
        <w:ind w:left="1095"/>
        <w:rPr>
          <w:rFonts w:ascii="Tahoma" w:hAnsi="Tahoma" w:cs="Tahoma"/>
          <w:bCs/>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Estabilización:</w:t>
      </w:r>
      <w:r w:rsidRPr="00774797">
        <w:rPr>
          <w:rFonts w:ascii="Tahoma" w:hAnsi="Tahoma" w:cs="Tahoma"/>
          <w:szCs w:val="24"/>
        </w:rPr>
        <w:t xml:space="preserve"> Se entiende todas aquellas actuaciones protocolizadas de soporte que se consideran necesarias realizar antes de iniciar el traslado.</w:t>
      </w:r>
    </w:p>
    <w:p w:rsidR="00774797" w:rsidRPr="00774797" w:rsidRDefault="00774797" w:rsidP="00A11DC1">
      <w:pPr>
        <w:pStyle w:val="Prrafodelista"/>
        <w:ind w:left="1095"/>
        <w:rPr>
          <w:rFonts w:ascii="Tahoma" w:hAnsi="Tahoma" w:cs="Tahoma"/>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Traslado:</w:t>
      </w:r>
      <w:r w:rsidRPr="00774797">
        <w:rPr>
          <w:rFonts w:ascii="Tahoma" w:hAnsi="Tahoma" w:cs="Tahoma"/>
          <w:szCs w:val="24"/>
        </w:rPr>
        <w:t xml:space="preserve"> Comienza cuando el personal de la ambulancia o personal del transporte privado proporcionado por la empresa recibe el paciente y termina con la transferencia al personal responsable en la Institución de destino o domicilio.</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bCs/>
          <w:szCs w:val="24"/>
        </w:rPr>
      </w:pPr>
    </w:p>
    <w:p w:rsidR="00774797" w:rsidRPr="00774797" w:rsidRDefault="00774797" w:rsidP="00774797">
      <w:pPr>
        <w:rPr>
          <w:rFonts w:ascii="Tahoma" w:hAnsi="Tahoma" w:cs="Tahoma"/>
          <w:bCs/>
          <w:szCs w:val="24"/>
        </w:rPr>
      </w:pPr>
      <w:r w:rsidRPr="00774797">
        <w:rPr>
          <w:rFonts w:ascii="Tahoma" w:hAnsi="Tahoma" w:cs="Tahoma"/>
          <w:bCs/>
          <w:szCs w:val="24"/>
        </w:rPr>
        <w:br w:type="page"/>
      </w:r>
    </w:p>
    <w:p w:rsidR="00A11DC1" w:rsidRDefault="00774797" w:rsidP="00A11DC1">
      <w:pPr>
        <w:rPr>
          <w:rFonts w:ascii="Tahoma" w:hAnsi="Tahoma" w:cs="Tahoma"/>
          <w:bCs/>
          <w:szCs w:val="24"/>
        </w:rPr>
      </w:pPr>
      <w:r w:rsidRPr="00774797">
        <w:rPr>
          <w:noProof/>
          <w:lang w:eastAsia="es-CO"/>
        </w:rPr>
        <w:lastRenderedPageBreak/>
        <w:drawing>
          <wp:anchor distT="0" distB="0" distL="114300" distR="114300" simplePos="0" relativeHeight="251714560" behindDoc="0" locked="0" layoutInCell="1" allowOverlap="1">
            <wp:simplePos x="0" y="0"/>
            <wp:positionH relativeFrom="column">
              <wp:posOffset>81915</wp:posOffset>
            </wp:positionH>
            <wp:positionV relativeFrom="paragraph">
              <wp:posOffset>781050</wp:posOffset>
            </wp:positionV>
            <wp:extent cx="5905500" cy="5043170"/>
            <wp:effectExtent l="0" t="0" r="0" b="5080"/>
            <wp:wrapSquare wrapText="bothSides"/>
            <wp:docPr id="8" name="Imagen 8"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5043170"/>
                    </a:xfrm>
                    <a:prstGeom prst="rect">
                      <a:avLst/>
                    </a:prstGeom>
                    <a:noFill/>
                  </pic:spPr>
                </pic:pic>
              </a:graphicData>
            </a:graphic>
            <wp14:sizeRelH relativeFrom="page">
              <wp14:pctWidth>0</wp14:pctWidth>
            </wp14:sizeRelH>
            <wp14:sizeRelV relativeFrom="page">
              <wp14:pctHeight>0</wp14:pctHeight>
            </wp14:sizeRelV>
          </wp:anchor>
        </w:drawing>
      </w:r>
    </w:p>
    <w:p w:rsidR="00774797" w:rsidRPr="00A11DC1" w:rsidRDefault="00774797" w:rsidP="00A11DC1">
      <w:pPr>
        <w:rPr>
          <w:rFonts w:ascii="Tahoma" w:hAnsi="Tahoma" w:cs="Tahoma"/>
          <w:bCs/>
          <w:szCs w:val="24"/>
        </w:rPr>
      </w:pPr>
      <w:r w:rsidRPr="00A11DC1">
        <w:rPr>
          <w:rFonts w:ascii="Tahoma" w:hAnsi="Tahoma" w:cs="Tahoma"/>
          <w:bCs/>
          <w:szCs w:val="24"/>
        </w:rPr>
        <w:t xml:space="preserve">Evaluar el tipo de atención y traslado que requiere el Colaborador sospechoso de contagio de COVID-19. </w:t>
      </w:r>
    </w:p>
    <w:p w:rsidR="00774797" w:rsidRPr="00774797" w:rsidRDefault="00774797" w:rsidP="00774797">
      <w:pPr>
        <w:pStyle w:val="Prrafodelista"/>
        <w:rPr>
          <w:rFonts w:ascii="Tahoma" w:hAnsi="Tahoma" w:cs="Tahoma"/>
          <w:bCs/>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bCs/>
          <w:szCs w:val="24"/>
        </w:rPr>
      </w:pPr>
    </w:p>
    <w:p w:rsidR="00774797" w:rsidRPr="00774797" w:rsidRDefault="00774797" w:rsidP="00774797">
      <w:pPr>
        <w:pStyle w:val="Prrafodelista"/>
        <w:rPr>
          <w:rFonts w:ascii="Tahoma" w:hAnsi="Tahoma" w:cs="Tahoma"/>
          <w:szCs w:val="24"/>
        </w:rPr>
      </w:pPr>
      <w:r w:rsidRPr="00774797">
        <w:rPr>
          <w:rFonts w:ascii="Tahoma" w:hAnsi="Tahoma" w:cs="Tahoma"/>
          <w:bCs/>
          <w:szCs w:val="24"/>
        </w:rPr>
        <w:t>Transferencia:</w:t>
      </w:r>
      <w:r w:rsidRPr="00774797">
        <w:rPr>
          <w:rFonts w:ascii="Tahoma" w:hAnsi="Tahoma" w:cs="Tahoma"/>
          <w:szCs w:val="24"/>
        </w:rPr>
        <w:t xml:space="preserve"> Termina cuando el paciente es entregado en el hospital (zona de </w:t>
      </w:r>
      <w:proofErr w:type="spellStart"/>
      <w:r w:rsidRPr="00774797">
        <w:rPr>
          <w:rFonts w:ascii="Tahoma" w:hAnsi="Tahoma" w:cs="Tahoma"/>
          <w:szCs w:val="24"/>
        </w:rPr>
        <w:t>triage</w:t>
      </w:r>
      <w:proofErr w:type="spellEnd"/>
      <w:r w:rsidRPr="00774797">
        <w:rPr>
          <w:rFonts w:ascii="Tahoma" w:hAnsi="Tahoma" w:cs="Tahoma"/>
          <w:szCs w:val="24"/>
        </w:rPr>
        <w:t xml:space="preserve"> COVID-19) o a la ambulancia terrestre en los aeropuertos o terminales fluviales. Es recomendable que los pacientes ventilados su traslado sea cama-cama, dado el riesgo de contaminación que tiene el cambio de los equipos (desconexión de los circuitos, tubos, etc.).</w:t>
      </w: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40" w:lineRule="auto"/>
        <w:ind w:right="0"/>
        <w:rPr>
          <w:rFonts w:ascii="Tahoma" w:hAnsi="Tahoma" w:cs="Tahoma"/>
          <w:b/>
          <w:szCs w:val="24"/>
        </w:rPr>
      </w:pPr>
      <w:r w:rsidRPr="00A11DC1">
        <w:rPr>
          <w:rFonts w:ascii="Tahoma" w:hAnsi="Tahoma" w:cs="Tahoma"/>
          <w:b/>
          <w:szCs w:val="24"/>
        </w:rPr>
        <w:lastRenderedPageBreak/>
        <w:t xml:space="preserve">Medidas frente a los resultados de las pruebas diagnosticas </w:t>
      </w:r>
    </w:p>
    <w:p w:rsidR="00774797" w:rsidRPr="00774797" w:rsidRDefault="00774797" w:rsidP="00774797">
      <w:pPr>
        <w:pStyle w:val="Prrafodelista"/>
        <w:spacing w:line="240" w:lineRule="auto"/>
        <w:ind w:left="1185"/>
        <w:rPr>
          <w:rFonts w:ascii="Tahoma" w:hAnsi="Tahoma" w:cs="Tahoma"/>
          <w:szCs w:val="24"/>
        </w:rPr>
      </w:pPr>
    </w:p>
    <w:p w:rsidR="00774797" w:rsidRPr="00A11DC1" w:rsidRDefault="00774797" w:rsidP="00A11DC1">
      <w:pPr>
        <w:pStyle w:val="Prrafodelista"/>
        <w:numPr>
          <w:ilvl w:val="0"/>
          <w:numId w:val="45"/>
        </w:numPr>
        <w:spacing w:after="160" w:line="240" w:lineRule="auto"/>
        <w:ind w:right="0"/>
        <w:rPr>
          <w:rFonts w:ascii="Tahoma" w:hAnsi="Tahoma" w:cs="Tahoma"/>
          <w:color w:val="auto"/>
          <w:szCs w:val="24"/>
        </w:rPr>
      </w:pPr>
      <w:r w:rsidRPr="00A11DC1">
        <w:rPr>
          <w:rFonts w:ascii="Tahoma" w:hAnsi="Tahoma" w:cs="Tahoma"/>
          <w:color w:val="auto"/>
          <w:szCs w:val="24"/>
        </w:rPr>
        <w:t>En caso de que haya una toma de prueba y que el resultado sea POSITIVO:</w:t>
      </w:r>
    </w:p>
    <w:p w:rsidR="00774797" w:rsidRPr="00A11DC1" w:rsidRDefault="00774797" w:rsidP="00774797">
      <w:pPr>
        <w:pStyle w:val="Prrafodelista"/>
        <w:rPr>
          <w:rFonts w:ascii="Tahoma" w:hAnsi="Tahoma" w:cs="Tahoma"/>
          <w:color w:val="auto"/>
          <w:szCs w:val="24"/>
          <w:u w:val="single"/>
        </w:rPr>
      </w:pPr>
    </w:p>
    <w:tbl>
      <w:tblPr>
        <w:tblStyle w:val="Tablaconcuadrcula"/>
        <w:tblW w:w="9639" w:type="dxa"/>
        <w:tblInd w:w="-5" w:type="dxa"/>
        <w:tblLook w:val="04A0" w:firstRow="1" w:lastRow="0" w:firstColumn="1" w:lastColumn="0" w:noHBand="0" w:noVBand="1"/>
      </w:tblPr>
      <w:tblGrid>
        <w:gridCol w:w="5812"/>
        <w:gridCol w:w="3827"/>
      </w:tblGrid>
      <w:tr w:rsidR="00A11DC1" w:rsidRPr="00A11DC1" w:rsidTr="00A11DC1">
        <w:tc>
          <w:tcPr>
            <w:tcW w:w="5812"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ACCIÓN</w:t>
            </w:r>
          </w:p>
        </w:tc>
        <w:tc>
          <w:tcPr>
            <w:tcW w:w="3827"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RESPONSABLE</w:t>
            </w:r>
          </w:p>
        </w:tc>
      </w:tr>
      <w:tr w:rsidR="00A11DC1" w:rsidRPr="00A11DC1" w:rsidTr="0058226A">
        <w:trPr>
          <w:trHeight w:val="2130"/>
        </w:trPr>
        <w:tc>
          <w:tcPr>
            <w:tcW w:w="5812"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6"/>
              </w:numPr>
              <w:spacing w:after="0" w:line="240" w:lineRule="auto"/>
              <w:ind w:right="0"/>
              <w:rPr>
                <w:rFonts w:ascii="Tahoma" w:hAnsi="Tahoma" w:cs="Tahoma"/>
                <w:color w:val="auto"/>
                <w:szCs w:val="24"/>
              </w:rPr>
            </w:pPr>
            <w:r w:rsidRPr="00A11DC1">
              <w:rPr>
                <w:rFonts w:ascii="Tahoma" w:hAnsi="Tahoma" w:cs="Tahoma"/>
                <w:color w:val="auto"/>
                <w:szCs w:val="24"/>
              </w:rPr>
              <w:t>El colaborador NO podrá asistir a la obra (QUÉDATE EN CASA) hasta que reciba atención médica y posterior alta médica (TERMINO DE INCAPACIDAD MEDICA).</w:t>
            </w:r>
          </w:p>
          <w:p w:rsidR="00774797" w:rsidRPr="00A11DC1" w:rsidRDefault="00774797" w:rsidP="00774797">
            <w:pPr>
              <w:pStyle w:val="Prrafodelista"/>
              <w:numPr>
                <w:ilvl w:val="0"/>
                <w:numId w:val="16"/>
              </w:numPr>
              <w:spacing w:after="0" w:line="240" w:lineRule="auto"/>
              <w:ind w:right="0"/>
              <w:rPr>
                <w:rFonts w:ascii="Tahoma" w:hAnsi="Tahoma" w:cs="Tahoma"/>
                <w:color w:val="auto"/>
                <w:szCs w:val="24"/>
                <w:u w:val="single"/>
              </w:rPr>
            </w:pPr>
            <w:r w:rsidRPr="00A11DC1">
              <w:rPr>
                <w:rFonts w:ascii="Tahoma" w:hAnsi="Tahoma" w:cs="Tahoma"/>
                <w:color w:val="auto"/>
                <w:szCs w:val="24"/>
              </w:rPr>
              <w:t>Debe seguir las indicaciones médicas dadas por el Ministerio de Salud o por el organismo médico a cargo de su caso.</w:t>
            </w:r>
          </w:p>
        </w:tc>
        <w:tc>
          <w:tcPr>
            <w:tcW w:w="3827" w:type="dxa"/>
          </w:tcPr>
          <w:p w:rsidR="00774797" w:rsidRPr="00A11DC1" w:rsidRDefault="00774797" w:rsidP="0058226A">
            <w:pPr>
              <w:pStyle w:val="Prrafodelista"/>
              <w:rPr>
                <w:rFonts w:ascii="Tahoma" w:hAnsi="Tahoma" w:cs="Tahoma"/>
                <w:color w:val="auto"/>
                <w:szCs w:val="24"/>
              </w:rPr>
            </w:pPr>
          </w:p>
          <w:p w:rsidR="00774797" w:rsidRPr="00A11DC1" w:rsidRDefault="00774797" w:rsidP="0058226A">
            <w:pPr>
              <w:pStyle w:val="Prrafodelista"/>
              <w:rPr>
                <w:rFonts w:ascii="Tahoma" w:hAnsi="Tahoma" w:cs="Tahoma"/>
                <w:color w:val="auto"/>
                <w:szCs w:val="24"/>
              </w:rPr>
            </w:pPr>
          </w:p>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7"/>
              </w:numPr>
              <w:spacing w:after="0" w:line="240" w:lineRule="auto"/>
              <w:ind w:right="0"/>
              <w:rPr>
                <w:rFonts w:ascii="Tahoma" w:hAnsi="Tahoma" w:cs="Tahoma"/>
                <w:color w:val="auto"/>
                <w:szCs w:val="24"/>
              </w:rPr>
            </w:pPr>
            <w:r w:rsidRPr="00A11DC1">
              <w:rPr>
                <w:rFonts w:ascii="Tahoma" w:hAnsi="Tahoma" w:cs="Tahoma"/>
                <w:color w:val="auto"/>
                <w:szCs w:val="24"/>
              </w:rPr>
              <w:t xml:space="preserve">El colaborador. </w:t>
            </w:r>
          </w:p>
          <w:p w:rsidR="00774797" w:rsidRPr="00A11DC1" w:rsidRDefault="00774797" w:rsidP="0058226A">
            <w:pPr>
              <w:rPr>
                <w:rFonts w:ascii="Tahoma" w:hAnsi="Tahoma" w:cs="Tahoma"/>
                <w:color w:val="auto"/>
                <w:szCs w:val="24"/>
              </w:rPr>
            </w:pPr>
          </w:p>
          <w:p w:rsidR="00774797" w:rsidRPr="00A11DC1" w:rsidRDefault="00774797" w:rsidP="0058226A">
            <w:pPr>
              <w:rPr>
                <w:rFonts w:ascii="Tahoma" w:hAnsi="Tahoma" w:cs="Tahoma"/>
                <w:color w:val="auto"/>
                <w:szCs w:val="24"/>
              </w:rPr>
            </w:pPr>
          </w:p>
          <w:p w:rsidR="00774797" w:rsidRPr="00A11DC1" w:rsidRDefault="00774797" w:rsidP="0058226A">
            <w:pPr>
              <w:rPr>
                <w:rFonts w:ascii="Tahoma" w:hAnsi="Tahoma" w:cs="Tahoma"/>
                <w:color w:val="auto"/>
                <w:szCs w:val="24"/>
              </w:rPr>
            </w:pPr>
          </w:p>
        </w:tc>
      </w:tr>
      <w:tr w:rsidR="00A11DC1" w:rsidRPr="00A11DC1" w:rsidTr="0058226A">
        <w:trPr>
          <w:trHeight w:val="1455"/>
        </w:trPr>
        <w:tc>
          <w:tcPr>
            <w:tcW w:w="5812" w:type="dxa"/>
          </w:tcPr>
          <w:p w:rsidR="00774797" w:rsidRPr="00A11DC1" w:rsidRDefault="00774797" w:rsidP="00774797">
            <w:pPr>
              <w:pStyle w:val="Prrafodelista"/>
              <w:numPr>
                <w:ilvl w:val="0"/>
                <w:numId w:val="16"/>
              </w:numPr>
              <w:spacing w:after="0" w:line="240" w:lineRule="auto"/>
              <w:ind w:right="0"/>
              <w:rPr>
                <w:rFonts w:ascii="Tahoma" w:hAnsi="Tahoma" w:cs="Tahoma"/>
                <w:color w:val="auto"/>
                <w:szCs w:val="24"/>
              </w:rPr>
            </w:pPr>
            <w:r w:rsidRPr="00A11DC1">
              <w:rPr>
                <w:rFonts w:ascii="Tahoma" w:hAnsi="Tahoma" w:cs="Tahoma"/>
                <w:color w:val="auto"/>
                <w:szCs w:val="24"/>
              </w:rPr>
              <w:t>Además de avisar inmediatamente el resultado a Responsable de SST de la empresa (VÍA TELEFÓNICA Y/O CORREO ELECTRÓNICO).</w:t>
            </w:r>
          </w:p>
          <w:p w:rsidR="00774797" w:rsidRPr="00A11DC1" w:rsidRDefault="00774797" w:rsidP="0058226A">
            <w:pPr>
              <w:pStyle w:val="Prrafodelista"/>
              <w:ind w:left="0"/>
              <w:rPr>
                <w:rFonts w:ascii="Tahoma" w:hAnsi="Tahoma" w:cs="Tahoma"/>
                <w:color w:val="auto"/>
                <w:szCs w:val="24"/>
              </w:rPr>
            </w:pPr>
          </w:p>
        </w:tc>
        <w:tc>
          <w:tcPr>
            <w:tcW w:w="3827" w:type="dxa"/>
          </w:tcPr>
          <w:p w:rsidR="00774797" w:rsidRPr="00A11DC1" w:rsidRDefault="00774797" w:rsidP="00774797">
            <w:pPr>
              <w:pStyle w:val="Prrafodelista"/>
              <w:numPr>
                <w:ilvl w:val="0"/>
                <w:numId w:val="17"/>
              </w:numPr>
              <w:spacing w:after="0" w:line="240" w:lineRule="auto"/>
              <w:ind w:right="0"/>
              <w:rPr>
                <w:rFonts w:ascii="Tahoma" w:hAnsi="Tahoma" w:cs="Tahoma"/>
                <w:color w:val="auto"/>
                <w:szCs w:val="24"/>
              </w:rPr>
            </w:pPr>
            <w:r w:rsidRPr="00A11DC1">
              <w:rPr>
                <w:rFonts w:ascii="Tahoma" w:hAnsi="Tahoma" w:cs="Tahoma"/>
                <w:color w:val="auto"/>
                <w:szCs w:val="24"/>
              </w:rPr>
              <w:t>El área de o Responsable de SST debe mantener permanentemente el seguimiento de la evolución del caso.</w:t>
            </w:r>
          </w:p>
        </w:tc>
      </w:tr>
    </w:tbl>
    <w:p w:rsidR="00774797" w:rsidRPr="00A11DC1" w:rsidRDefault="00774797" w:rsidP="00774797">
      <w:pPr>
        <w:rPr>
          <w:rFonts w:ascii="Tahoma" w:hAnsi="Tahoma" w:cs="Tahoma"/>
          <w:color w:val="auto"/>
          <w:szCs w:val="24"/>
          <w:u w:val="single"/>
        </w:rPr>
      </w:pPr>
    </w:p>
    <w:p w:rsidR="00774797" w:rsidRPr="00A11DC1" w:rsidRDefault="00A11DC1" w:rsidP="00774797">
      <w:pPr>
        <w:rPr>
          <w:rFonts w:ascii="Tahoma" w:hAnsi="Tahoma" w:cs="Tahoma"/>
          <w:color w:val="auto"/>
          <w:szCs w:val="24"/>
        </w:rPr>
      </w:pPr>
      <w:r>
        <w:rPr>
          <w:rFonts w:ascii="Tahoma" w:hAnsi="Tahoma" w:cs="Tahoma"/>
          <w:color w:val="auto"/>
          <w:szCs w:val="24"/>
        </w:rPr>
        <w:t>Anexo</w:t>
      </w:r>
      <w:r w:rsidRPr="00A11DC1">
        <w:rPr>
          <w:rFonts w:ascii="Tahoma" w:hAnsi="Tahoma" w:cs="Tahoma"/>
          <w:color w:val="auto"/>
          <w:szCs w:val="24"/>
        </w:rPr>
        <w:t xml:space="preserve"> formato de seguimiento diario de caso covid-19</w:t>
      </w:r>
    </w:p>
    <w:p w:rsidR="00774797" w:rsidRPr="00A11DC1" w:rsidRDefault="00774797" w:rsidP="00774797">
      <w:pPr>
        <w:rPr>
          <w:rFonts w:ascii="Tahoma" w:hAnsi="Tahoma" w:cs="Tahoma"/>
          <w:color w:val="auto"/>
          <w:szCs w:val="24"/>
        </w:rPr>
      </w:pPr>
    </w:p>
    <w:p w:rsidR="00774797" w:rsidRPr="00A11DC1" w:rsidRDefault="00774797" w:rsidP="00A11DC1">
      <w:pPr>
        <w:pStyle w:val="Prrafodelista"/>
        <w:numPr>
          <w:ilvl w:val="0"/>
          <w:numId w:val="45"/>
        </w:numPr>
        <w:spacing w:line="240" w:lineRule="auto"/>
        <w:rPr>
          <w:rFonts w:ascii="Tahoma" w:hAnsi="Tahoma" w:cs="Tahoma"/>
          <w:color w:val="auto"/>
          <w:szCs w:val="24"/>
        </w:rPr>
      </w:pPr>
      <w:r w:rsidRPr="00A11DC1">
        <w:rPr>
          <w:rFonts w:ascii="Tahoma" w:hAnsi="Tahoma" w:cs="Tahoma"/>
          <w:color w:val="auto"/>
          <w:szCs w:val="24"/>
        </w:rPr>
        <w:t>En caso de que haya una toma de prueba y que el resultado sea NEGATIVA:</w:t>
      </w:r>
    </w:p>
    <w:p w:rsidR="00774797" w:rsidRPr="00A11DC1" w:rsidRDefault="00774797" w:rsidP="00774797">
      <w:pPr>
        <w:pStyle w:val="Prrafodelista"/>
        <w:spacing w:line="240" w:lineRule="auto"/>
        <w:ind w:left="2160"/>
        <w:rPr>
          <w:rFonts w:ascii="Tahoma" w:hAnsi="Tahoma" w:cs="Tahoma"/>
          <w:color w:val="auto"/>
          <w:szCs w:val="24"/>
        </w:rPr>
      </w:pPr>
    </w:p>
    <w:tbl>
      <w:tblPr>
        <w:tblStyle w:val="Tablaconcuadrcula"/>
        <w:tblW w:w="9639" w:type="dxa"/>
        <w:tblInd w:w="-5" w:type="dxa"/>
        <w:tblLook w:val="04A0" w:firstRow="1" w:lastRow="0" w:firstColumn="1" w:lastColumn="0" w:noHBand="0" w:noVBand="1"/>
      </w:tblPr>
      <w:tblGrid>
        <w:gridCol w:w="5812"/>
        <w:gridCol w:w="3827"/>
      </w:tblGrid>
      <w:tr w:rsidR="00A11DC1" w:rsidRPr="00A11DC1" w:rsidTr="00A11DC1">
        <w:tc>
          <w:tcPr>
            <w:tcW w:w="5812"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ACCIÓN</w:t>
            </w:r>
          </w:p>
        </w:tc>
        <w:tc>
          <w:tcPr>
            <w:tcW w:w="3827"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RESPONSABLE</w:t>
            </w:r>
          </w:p>
        </w:tc>
      </w:tr>
      <w:tr w:rsidR="00A11DC1" w:rsidRPr="00A11DC1" w:rsidTr="0058226A">
        <w:tc>
          <w:tcPr>
            <w:tcW w:w="5812"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8"/>
              </w:numPr>
              <w:spacing w:after="0" w:line="240" w:lineRule="auto"/>
              <w:ind w:right="0"/>
              <w:rPr>
                <w:rFonts w:ascii="Tahoma" w:hAnsi="Tahoma" w:cs="Tahoma"/>
                <w:color w:val="auto"/>
                <w:szCs w:val="24"/>
                <w:u w:val="single"/>
              </w:rPr>
            </w:pPr>
            <w:r w:rsidRPr="00A11DC1">
              <w:rPr>
                <w:rFonts w:ascii="Tahoma" w:hAnsi="Tahoma" w:cs="Tahoma"/>
                <w:color w:val="auto"/>
                <w:szCs w:val="24"/>
              </w:rPr>
              <w:t>Se debe reportar inmediatamente a la empresa.</w:t>
            </w:r>
          </w:p>
          <w:p w:rsidR="00774797" w:rsidRPr="00A11DC1" w:rsidRDefault="00774797" w:rsidP="0058226A">
            <w:pPr>
              <w:pStyle w:val="Prrafodelista"/>
              <w:rPr>
                <w:rFonts w:ascii="Tahoma" w:hAnsi="Tahoma" w:cs="Tahoma"/>
                <w:color w:val="auto"/>
                <w:szCs w:val="24"/>
                <w:u w:val="single"/>
              </w:rPr>
            </w:pPr>
          </w:p>
        </w:tc>
        <w:tc>
          <w:tcPr>
            <w:tcW w:w="3827"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8"/>
              </w:numPr>
              <w:spacing w:after="0" w:line="240" w:lineRule="auto"/>
              <w:ind w:right="0"/>
              <w:rPr>
                <w:rFonts w:ascii="Tahoma" w:hAnsi="Tahoma" w:cs="Tahoma"/>
                <w:color w:val="auto"/>
                <w:szCs w:val="24"/>
              </w:rPr>
            </w:pPr>
            <w:r w:rsidRPr="00A11DC1">
              <w:rPr>
                <w:rFonts w:ascii="Tahoma" w:hAnsi="Tahoma" w:cs="Tahoma"/>
                <w:color w:val="auto"/>
                <w:szCs w:val="24"/>
              </w:rPr>
              <w:t xml:space="preserve">El colaborador </w:t>
            </w:r>
          </w:p>
          <w:p w:rsidR="00774797" w:rsidRPr="00A11DC1" w:rsidRDefault="00774797" w:rsidP="0058226A">
            <w:pPr>
              <w:pStyle w:val="Prrafodelista"/>
              <w:rPr>
                <w:rFonts w:ascii="Tahoma" w:hAnsi="Tahoma" w:cs="Tahoma"/>
                <w:color w:val="auto"/>
                <w:szCs w:val="24"/>
              </w:rPr>
            </w:pP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8"/>
              </w:numPr>
              <w:spacing w:after="0" w:line="240" w:lineRule="auto"/>
              <w:ind w:right="0"/>
              <w:rPr>
                <w:rFonts w:ascii="Tahoma" w:hAnsi="Tahoma" w:cs="Tahoma"/>
                <w:szCs w:val="24"/>
              </w:rPr>
            </w:pPr>
            <w:r w:rsidRPr="00774797">
              <w:rPr>
                <w:rFonts w:ascii="Tahoma" w:hAnsi="Tahoma" w:cs="Tahoma"/>
                <w:szCs w:val="24"/>
              </w:rPr>
              <w:t>La empresa puede detener los aislamientos en quienes se había considerado posibles contactos (SOLO LOS COLABORADORES QUE SALIÓ NEGATIVO LA PRUEBA) se les puede detener la cuarentena.</w:t>
            </w:r>
          </w:p>
          <w:p w:rsidR="00774797" w:rsidRPr="00774797" w:rsidRDefault="00774797" w:rsidP="0058226A">
            <w:pPr>
              <w:pStyle w:val="Prrafodelista"/>
              <w:rPr>
                <w:rFonts w:ascii="Tahoma" w:hAnsi="Tahoma" w:cs="Tahoma"/>
                <w:szCs w:val="24"/>
              </w:rPr>
            </w:pP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Área SST.</w:t>
            </w:r>
          </w:p>
        </w:tc>
      </w:tr>
    </w:tbl>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59" w:lineRule="auto"/>
        <w:ind w:right="0"/>
        <w:rPr>
          <w:rFonts w:ascii="Tahoma" w:hAnsi="Tahoma" w:cs="Tahoma"/>
          <w:b/>
          <w:szCs w:val="24"/>
        </w:rPr>
      </w:pPr>
      <w:r w:rsidRPr="00A11DC1">
        <w:rPr>
          <w:rFonts w:ascii="Tahoma" w:hAnsi="Tahoma" w:cs="Tahoma"/>
          <w:b/>
          <w:szCs w:val="24"/>
        </w:rPr>
        <w:lastRenderedPageBreak/>
        <w:t>Levantamiento de los aislamientos y reintegro de colaboradores a las labores</w:t>
      </w:r>
    </w:p>
    <w:p w:rsidR="00774797" w:rsidRDefault="00774797" w:rsidP="00774797">
      <w:pPr>
        <w:rPr>
          <w:rFonts w:ascii="Tahoma" w:hAnsi="Tahoma" w:cs="Tahoma"/>
          <w:szCs w:val="24"/>
        </w:rPr>
      </w:pPr>
      <w:r w:rsidRPr="00774797">
        <w:rPr>
          <w:rFonts w:ascii="Tahoma" w:hAnsi="Tahoma" w:cs="Tahoma"/>
          <w:szCs w:val="24"/>
        </w:rPr>
        <w:t>Al realizar la determinación de levantar los aislamientos se deben verificar el alta médica de los colaboradores siendo un factor decisivo del levantamiento o no de la medida.</w:t>
      </w:r>
    </w:p>
    <w:p w:rsidR="00A11DC1" w:rsidRPr="00774797" w:rsidRDefault="00A11DC1" w:rsidP="00774797">
      <w:pPr>
        <w:rPr>
          <w:rFonts w:ascii="Tahoma" w:hAnsi="Tahoma" w:cs="Tahoma"/>
          <w:szCs w:val="24"/>
        </w:rPr>
      </w:pPr>
    </w:p>
    <w:p w:rsidR="00774797" w:rsidRPr="00A11DC1" w:rsidRDefault="00774797" w:rsidP="00A11DC1">
      <w:pPr>
        <w:pStyle w:val="Prrafodelista"/>
        <w:numPr>
          <w:ilvl w:val="0"/>
          <w:numId w:val="45"/>
        </w:numPr>
        <w:spacing w:after="160" w:line="240" w:lineRule="auto"/>
        <w:ind w:right="0"/>
        <w:rPr>
          <w:rFonts w:ascii="Tahoma" w:hAnsi="Tahoma" w:cs="Tahoma"/>
          <w:b/>
          <w:szCs w:val="24"/>
        </w:rPr>
      </w:pPr>
      <w:r w:rsidRPr="00A11DC1">
        <w:rPr>
          <w:rFonts w:ascii="Tahoma" w:hAnsi="Tahoma" w:cs="Tahoma"/>
          <w:b/>
          <w:szCs w:val="24"/>
        </w:rPr>
        <w:t>Reintegro de colaboradores:</w:t>
      </w:r>
    </w:p>
    <w:p w:rsidR="00774797" w:rsidRPr="00774797" w:rsidRDefault="00774797" w:rsidP="00774797">
      <w:pPr>
        <w:pStyle w:val="Prrafodelista"/>
        <w:spacing w:line="240" w:lineRule="auto"/>
        <w:ind w:left="1080"/>
        <w:rPr>
          <w:rFonts w:ascii="Tahoma" w:hAnsi="Tahoma" w:cs="Tahoma"/>
          <w:szCs w:val="24"/>
        </w:rPr>
      </w:pPr>
    </w:p>
    <w:tbl>
      <w:tblPr>
        <w:tblStyle w:val="Tablaconcuadrcula"/>
        <w:tblW w:w="9639" w:type="dxa"/>
        <w:tblInd w:w="-5" w:type="dxa"/>
        <w:tblLook w:val="04A0" w:firstRow="1" w:lastRow="0" w:firstColumn="1" w:lastColumn="0" w:noHBand="0" w:noVBand="1"/>
      </w:tblPr>
      <w:tblGrid>
        <w:gridCol w:w="5812"/>
        <w:gridCol w:w="3827"/>
      </w:tblGrid>
      <w:tr w:rsidR="00774797" w:rsidRPr="00774797" w:rsidTr="00A11DC1">
        <w:tc>
          <w:tcPr>
            <w:tcW w:w="5812" w:type="dxa"/>
            <w:shd w:val="clear" w:color="auto" w:fill="D9D9D9" w:themeFill="background1" w:themeFillShade="D9"/>
          </w:tcPr>
          <w:p w:rsidR="00774797" w:rsidRPr="00774797" w:rsidRDefault="00774797" w:rsidP="0058226A">
            <w:pPr>
              <w:pStyle w:val="Prrafodelista"/>
              <w:ind w:left="0"/>
              <w:jc w:val="center"/>
              <w:rPr>
                <w:rFonts w:ascii="Tahoma" w:hAnsi="Tahoma" w:cs="Tahoma"/>
                <w:szCs w:val="24"/>
              </w:rPr>
            </w:pPr>
            <w:r w:rsidRPr="00774797">
              <w:rPr>
                <w:rFonts w:ascii="Tahoma" w:hAnsi="Tahoma" w:cs="Tahoma"/>
                <w:szCs w:val="24"/>
              </w:rPr>
              <w:t>ACCIÓN</w:t>
            </w:r>
          </w:p>
        </w:tc>
        <w:tc>
          <w:tcPr>
            <w:tcW w:w="3827" w:type="dxa"/>
            <w:shd w:val="clear" w:color="auto" w:fill="D9D9D9" w:themeFill="background1" w:themeFillShade="D9"/>
          </w:tcPr>
          <w:p w:rsidR="00774797" w:rsidRPr="00774797" w:rsidRDefault="00774797" w:rsidP="0058226A">
            <w:pPr>
              <w:pStyle w:val="Prrafodelista"/>
              <w:ind w:left="0"/>
              <w:jc w:val="center"/>
              <w:rPr>
                <w:rFonts w:ascii="Tahoma" w:hAnsi="Tahoma" w:cs="Tahoma"/>
                <w:szCs w:val="24"/>
              </w:rPr>
            </w:pPr>
            <w:r w:rsidRPr="00774797">
              <w:rPr>
                <w:rFonts w:ascii="Tahoma" w:hAnsi="Tahoma" w:cs="Tahoma"/>
                <w:szCs w:val="24"/>
              </w:rPr>
              <w:t>RESPONSABLE</w:t>
            </w: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Responda las siguientes preguntas con sinceridad:</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fiebre alta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tos seca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dolor de cabeza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dolor de garganta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 xml:space="preserve">¿Ha presentado congestión nasal en los últimos  días?  </w:t>
            </w:r>
          </w:p>
          <w:p w:rsidR="00774797" w:rsidRPr="00774797" w:rsidRDefault="00774797" w:rsidP="0058226A">
            <w:pPr>
              <w:rPr>
                <w:rFonts w:ascii="Tahoma" w:hAnsi="Tahoma" w:cs="Tahoma"/>
                <w:szCs w:val="24"/>
              </w:rPr>
            </w:pPr>
            <w:r w:rsidRPr="00774797">
              <w:rPr>
                <w:rFonts w:ascii="Tahoma" w:hAnsi="Tahoma" w:cs="Tahoma"/>
                <w:szCs w:val="24"/>
              </w:rPr>
              <w:t>Estas preguntas se deben de realiza a todo personal que se considere su reintegro.</w:t>
            </w:r>
          </w:p>
          <w:p w:rsidR="00774797" w:rsidRPr="00774797" w:rsidRDefault="00774797" w:rsidP="0058226A">
            <w:pPr>
              <w:pStyle w:val="Prrafodelista"/>
              <w:rPr>
                <w:rFonts w:ascii="Tahoma" w:hAnsi="Tahoma" w:cs="Tahoma"/>
                <w:szCs w:val="24"/>
                <w:u w:val="single"/>
              </w:rPr>
            </w:pP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 xml:space="preserve">El colaborador </w:t>
            </w:r>
          </w:p>
          <w:p w:rsidR="00774797" w:rsidRPr="00774797" w:rsidRDefault="00774797" w:rsidP="0058226A">
            <w:pPr>
              <w:pStyle w:val="Prrafodelista"/>
              <w:rPr>
                <w:rFonts w:ascii="Tahoma" w:hAnsi="Tahoma" w:cs="Tahoma"/>
                <w:szCs w:val="24"/>
              </w:rPr>
            </w:pP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 xml:space="preserve">Diligenciar los formatos de entrevista y verificación de estado de salud de los colaboradores. </w:t>
            </w: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Área SST.</w:t>
            </w:r>
          </w:p>
        </w:tc>
      </w:tr>
      <w:tr w:rsidR="00774797" w:rsidRPr="00774797" w:rsidTr="0058226A">
        <w:trPr>
          <w:trHeight w:val="1261"/>
        </w:trPr>
        <w:tc>
          <w:tcPr>
            <w:tcW w:w="5812" w:type="dxa"/>
          </w:tcPr>
          <w:p w:rsidR="00774797" w:rsidRPr="00774797" w:rsidRDefault="00774797" w:rsidP="0058226A">
            <w:pPr>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Notificar a la entidad de salud correspondiente EPS o ARL según el caso.</w:t>
            </w:r>
          </w:p>
        </w:tc>
        <w:tc>
          <w:tcPr>
            <w:tcW w:w="3827" w:type="dxa"/>
          </w:tcPr>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58226A">
            <w:pPr>
              <w:pStyle w:val="Prrafodelista"/>
              <w:rPr>
                <w:rFonts w:ascii="Tahoma" w:hAnsi="Tahoma" w:cs="Tahoma"/>
                <w:szCs w:val="24"/>
              </w:rPr>
            </w:pPr>
            <w:r w:rsidRPr="00774797">
              <w:rPr>
                <w:rFonts w:ascii="Tahoma" w:hAnsi="Tahoma" w:cs="Tahoma"/>
                <w:szCs w:val="24"/>
              </w:rPr>
              <w:t xml:space="preserve">Área SST. </w:t>
            </w:r>
          </w:p>
        </w:tc>
      </w:tr>
      <w:tr w:rsidR="00774797" w:rsidRPr="00774797" w:rsidTr="0058226A">
        <w:tc>
          <w:tcPr>
            <w:tcW w:w="5812" w:type="dxa"/>
          </w:tcPr>
          <w:p w:rsidR="00774797" w:rsidRPr="00774797" w:rsidRDefault="00774797" w:rsidP="0058226A">
            <w:pPr>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Análisis de medidas de contención y mitigación desde la alta dirección.</w:t>
            </w: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58226A">
            <w:pPr>
              <w:pStyle w:val="Prrafodelista"/>
              <w:rPr>
                <w:rFonts w:ascii="Tahoma" w:hAnsi="Tahoma" w:cs="Tahoma"/>
                <w:szCs w:val="24"/>
              </w:rPr>
            </w:pPr>
            <w:r w:rsidRPr="00774797">
              <w:rPr>
                <w:rFonts w:ascii="Tahoma" w:hAnsi="Tahoma" w:cs="Tahoma"/>
                <w:szCs w:val="24"/>
              </w:rPr>
              <w:t xml:space="preserve">Área SST. </w:t>
            </w:r>
          </w:p>
        </w:tc>
      </w:tr>
    </w:tbl>
    <w:p w:rsidR="00774797" w:rsidRPr="00774797" w:rsidRDefault="00774797" w:rsidP="00774797">
      <w:pPr>
        <w:spacing w:line="240" w:lineRule="auto"/>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pStyle w:val="Prrafodelista"/>
        <w:numPr>
          <w:ilvl w:val="0"/>
          <w:numId w:val="45"/>
        </w:numPr>
        <w:spacing w:after="160" w:line="240" w:lineRule="auto"/>
        <w:ind w:right="0"/>
        <w:rPr>
          <w:rFonts w:ascii="Tahoma" w:hAnsi="Tahoma" w:cs="Tahoma"/>
          <w:szCs w:val="24"/>
        </w:rPr>
      </w:pPr>
      <w:r w:rsidRPr="00A11DC1">
        <w:rPr>
          <w:rFonts w:ascii="Tahoma" w:hAnsi="Tahoma" w:cs="Tahoma"/>
          <w:szCs w:val="24"/>
        </w:rPr>
        <w:lastRenderedPageBreak/>
        <w:t>Desarrollar un plan de continuidad integrado entre todos los contratistas para responder al cierre parcial o completo de sitios de construcción o en el caso de una limitación severa de las operaciones del sitio para detectar síntomas asociados al covid-19</w:t>
      </w:r>
    </w:p>
    <w:p w:rsidR="00774797" w:rsidRPr="00774797" w:rsidRDefault="00774797" w:rsidP="00774797">
      <w:pPr>
        <w:spacing w:line="240" w:lineRule="auto"/>
        <w:ind w:firstLine="360"/>
        <w:rPr>
          <w:rFonts w:ascii="Tahoma" w:hAnsi="Tahoma" w:cs="Tahoma"/>
          <w:szCs w:val="24"/>
        </w:rPr>
      </w:pPr>
      <w:r w:rsidRPr="00774797">
        <w:rPr>
          <w:rFonts w:ascii="Tahoma" w:hAnsi="Tahoma" w:cs="Tahoma"/>
          <w:szCs w:val="24"/>
        </w:rPr>
        <w:t xml:space="preserve">Este plan debe de contener los siguientes puntos: </w:t>
      </w:r>
    </w:p>
    <w:p w:rsidR="00774797" w:rsidRPr="00774797" w:rsidRDefault="00774797" w:rsidP="00774797">
      <w:pPr>
        <w:pStyle w:val="Prrafodelista"/>
        <w:numPr>
          <w:ilvl w:val="0"/>
          <w:numId w:val="25"/>
        </w:numPr>
        <w:spacing w:after="160" w:line="240" w:lineRule="auto"/>
        <w:ind w:right="0"/>
        <w:rPr>
          <w:rFonts w:ascii="Tahoma" w:hAnsi="Tahoma" w:cs="Tahoma"/>
          <w:color w:val="222222"/>
          <w:szCs w:val="24"/>
          <w:shd w:val="clear" w:color="auto" w:fill="FFFFFF"/>
        </w:rPr>
        <w:sectPr w:rsidR="00774797" w:rsidRPr="00774797" w:rsidSect="00420702">
          <w:headerReference w:type="default" r:id="rId10"/>
          <w:footerReference w:type="default" r:id="rId11"/>
          <w:pgSz w:w="12240" w:h="15840"/>
          <w:pgMar w:top="1417" w:right="1701" w:bottom="1417" w:left="1701" w:header="708" w:footer="708" w:gutter="0"/>
          <w:cols w:space="708"/>
          <w:titlePg/>
          <w:docGrid w:linePitch="360"/>
        </w:sectPr>
      </w:pP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Introducción</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Generalidades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Marco Legal</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 xml:space="preserve">Alcance </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Objetivos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Definiciones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Identificación de Amenaza</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Acciones para la </w:t>
      </w:r>
      <w:r w:rsidRPr="00D14E4E">
        <w:rPr>
          <w:rFonts w:ascii="Tahoma" w:hAnsi="Tahoma" w:cs="Tahoma"/>
          <w:bCs/>
          <w:color w:val="222222"/>
          <w:szCs w:val="24"/>
          <w:shd w:val="clear" w:color="auto" w:fill="FFFFFF"/>
        </w:rPr>
        <w:t>continuidad</w:t>
      </w:r>
      <w:r w:rsidRPr="00D14E4E">
        <w:rPr>
          <w:rFonts w:ascii="Tahoma" w:hAnsi="Tahoma" w:cs="Tahoma"/>
          <w:color w:val="222222"/>
          <w:szCs w:val="24"/>
          <w:shd w:val="clear" w:color="auto" w:fill="FFFFFF"/>
        </w:rPr>
        <w:t> operativa</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Difusión e implementación del </w:t>
      </w:r>
      <w:r w:rsidRPr="00D14E4E">
        <w:rPr>
          <w:rFonts w:ascii="Tahoma" w:hAnsi="Tahoma" w:cs="Tahoma"/>
          <w:bCs/>
          <w:color w:val="222222"/>
          <w:szCs w:val="24"/>
          <w:shd w:val="clear" w:color="auto" w:fill="FFFFFF"/>
        </w:rPr>
        <w:t>Plan de Continuidad</w:t>
      </w:r>
      <w:r w:rsidRPr="00D14E4E">
        <w:rPr>
          <w:rFonts w:ascii="Tahoma" w:hAnsi="Tahoma" w:cs="Tahoma"/>
          <w:color w:val="222222"/>
          <w:szCs w:val="24"/>
          <w:shd w:val="clear" w:color="auto" w:fill="FFFFFF"/>
        </w:rPr>
        <w:t xml:space="preserve"> Operativa </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Evaluación de desempeño</w:t>
      </w:r>
    </w:p>
    <w:p w:rsidR="00774797" w:rsidRPr="00D14E4E" w:rsidRDefault="00774797" w:rsidP="00D14E4E">
      <w:pPr>
        <w:pStyle w:val="Prrafodelista"/>
        <w:numPr>
          <w:ilvl w:val="0"/>
          <w:numId w:val="46"/>
        </w:numPr>
        <w:spacing w:after="160" w:line="240" w:lineRule="auto"/>
        <w:ind w:right="0"/>
        <w:jc w:val="left"/>
        <w:rPr>
          <w:rFonts w:ascii="Tahoma" w:hAnsi="Tahoma" w:cs="Tahoma"/>
          <w:szCs w:val="24"/>
        </w:rPr>
      </w:pPr>
      <w:r w:rsidRPr="00D14E4E">
        <w:rPr>
          <w:rFonts w:ascii="Tahoma" w:hAnsi="Tahoma" w:cs="Tahoma"/>
          <w:color w:val="222222"/>
          <w:szCs w:val="24"/>
          <w:shd w:val="clear" w:color="auto" w:fill="FFFFFF"/>
        </w:rPr>
        <w:t xml:space="preserve">Mejora </w:t>
      </w:r>
    </w:p>
    <w:p w:rsidR="00774797" w:rsidRPr="00D14E4E" w:rsidRDefault="00774797" w:rsidP="00D14E4E">
      <w:pPr>
        <w:pStyle w:val="Prrafodelista"/>
        <w:numPr>
          <w:ilvl w:val="0"/>
          <w:numId w:val="46"/>
        </w:numPr>
        <w:spacing w:after="160" w:line="240" w:lineRule="auto"/>
        <w:ind w:right="0"/>
        <w:jc w:val="left"/>
        <w:rPr>
          <w:rFonts w:ascii="Tahoma" w:hAnsi="Tahoma" w:cs="Tahoma"/>
          <w:szCs w:val="24"/>
        </w:rPr>
      </w:pPr>
      <w:r w:rsidRPr="00D14E4E">
        <w:rPr>
          <w:rFonts w:ascii="Tahoma" w:hAnsi="Tahoma" w:cs="Tahoma"/>
          <w:color w:val="222222"/>
          <w:szCs w:val="24"/>
          <w:shd w:val="clear" w:color="auto" w:fill="FFFFFF"/>
        </w:rPr>
        <w:t>Anexos</w:t>
      </w:r>
    </w:p>
    <w:p w:rsidR="00774797" w:rsidRPr="00774797" w:rsidRDefault="00774797" w:rsidP="00774797">
      <w:pPr>
        <w:spacing w:line="240" w:lineRule="auto"/>
        <w:rPr>
          <w:rFonts w:ascii="Tahoma" w:hAnsi="Tahoma" w:cs="Tahoma"/>
          <w:szCs w:val="24"/>
        </w:rPr>
        <w:sectPr w:rsidR="00774797" w:rsidRPr="00774797" w:rsidSect="00C2664E">
          <w:type w:val="continuous"/>
          <w:pgSz w:w="12240" w:h="15840"/>
          <w:pgMar w:top="1417" w:right="1701" w:bottom="1417" w:left="1701" w:header="708" w:footer="708" w:gutter="0"/>
          <w:cols w:num="2" w:space="708"/>
          <w:docGrid w:linePitch="360"/>
        </w:sectPr>
      </w:pPr>
    </w:p>
    <w:p w:rsidR="00774797" w:rsidRPr="00774797" w:rsidRDefault="00774797" w:rsidP="00774797">
      <w:pPr>
        <w:spacing w:line="240" w:lineRule="auto"/>
        <w:rPr>
          <w:rFonts w:ascii="Tahoma" w:hAnsi="Tahoma" w:cs="Tahoma"/>
          <w:szCs w:val="24"/>
        </w:rPr>
      </w:pPr>
      <w:r w:rsidRPr="00774797">
        <w:rPr>
          <w:rFonts w:ascii="Tahoma" w:hAnsi="Tahoma" w:cs="Tahoma"/>
          <w:szCs w:val="24"/>
        </w:rPr>
        <w:lastRenderedPageBreak/>
        <w:t xml:space="preserve">Actividad debe ser promovida y acompañada desde la dirección  de obra y  supervisor o inspector de seguridad y Salud de trabajo. Plan de </w:t>
      </w:r>
      <w:proofErr w:type="spellStart"/>
      <w:r w:rsidRPr="00774797">
        <w:rPr>
          <w:rFonts w:ascii="Tahoma" w:hAnsi="Tahoma" w:cs="Tahoma"/>
          <w:szCs w:val="24"/>
        </w:rPr>
        <w:t>contencion</w:t>
      </w:r>
      <w:proofErr w:type="spellEnd"/>
      <w:r w:rsidRPr="00774797">
        <w:rPr>
          <w:rFonts w:ascii="Tahoma" w:hAnsi="Tahoma" w:cs="Tahoma"/>
          <w:szCs w:val="24"/>
        </w:rPr>
        <w:t xml:space="preserve"> y </w:t>
      </w:r>
      <w:proofErr w:type="spellStart"/>
      <w:r w:rsidRPr="00774797">
        <w:rPr>
          <w:rFonts w:ascii="Tahoma" w:hAnsi="Tahoma" w:cs="Tahoma"/>
          <w:szCs w:val="24"/>
        </w:rPr>
        <w:t>mitigacion</w:t>
      </w:r>
      <w:proofErr w:type="spellEnd"/>
      <w:r w:rsidRPr="00774797">
        <w:rPr>
          <w:rFonts w:ascii="Tahoma" w:hAnsi="Tahoma" w:cs="Tahoma"/>
          <w:szCs w:val="24"/>
        </w:rPr>
        <w:t xml:space="preserve"> COVID</w:t>
      </w:r>
    </w:p>
    <w:p w:rsidR="00774797" w:rsidRPr="00774797" w:rsidRDefault="00774797" w:rsidP="00774797">
      <w:pPr>
        <w:spacing w:line="240" w:lineRule="auto"/>
        <w:rPr>
          <w:rFonts w:ascii="Tahoma" w:hAnsi="Tahoma" w:cs="Tahoma"/>
          <w:szCs w:val="24"/>
        </w:rPr>
      </w:pPr>
    </w:p>
    <w:p w:rsidR="00774797" w:rsidRPr="00D14E4E" w:rsidRDefault="00774797" w:rsidP="00D14E4E">
      <w:pPr>
        <w:pStyle w:val="Prrafodelista"/>
        <w:numPr>
          <w:ilvl w:val="0"/>
          <w:numId w:val="47"/>
        </w:numPr>
        <w:spacing w:after="160" w:line="240" w:lineRule="auto"/>
        <w:ind w:right="0"/>
        <w:rPr>
          <w:rFonts w:ascii="Tahoma" w:hAnsi="Tahoma" w:cs="Tahoma"/>
          <w:b/>
          <w:szCs w:val="24"/>
        </w:rPr>
      </w:pPr>
      <w:r w:rsidRPr="00D14E4E">
        <w:rPr>
          <w:rFonts w:ascii="Tahoma" w:hAnsi="Tahoma" w:cs="Tahoma"/>
          <w:b/>
          <w:szCs w:val="24"/>
        </w:rPr>
        <w:t>Verificación de los posibles contactos</w:t>
      </w:r>
    </w:p>
    <w:p w:rsidR="00774797" w:rsidRPr="00774797" w:rsidRDefault="00774797" w:rsidP="00774797">
      <w:pPr>
        <w:spacing w:line="240" w:lineRule="auto"/>
        <w:rPr>
          <w:rFonts w:ascii="Tahoma" w:hAnsi="Tahoma" w:cs="Tahoma"/>
          <w:szCs w:val="24"/>
        </w:rPr>
      </w:pPr>
      <w:r w:rsidRPr="00774797">
        <w:rPr>
          <w:rFonts w:ascii="Tahoma" w:hAnsi="Tahoma" w:cs="Tahoma"/>
          <w:szCs w:val="24"/>
        </w:rPr>
        <w:t>Establezca según reportes de labor y programación los posibles contactos que pudo tener con el colaborador, considere:</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Provisionales destinadas al cambio de ropa</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Unidades sanitarias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Zonas de asignación laboral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Zonas de alimentación </w:t>
      </w:r>
    </w:p>
    <w:p w:rsidR="00774797" w:rsidRPr="00774797" w:rsidRDefault="00774797" w:rsidP="00D14E4E">
      <w:pPr>
        <w:autoSpaceDE w:val="0"/>
        <w:autoSpaceDN w:val="0"/>
        <w:adjustRightInd w:val="0"/>
        <w:spacing w:after="0" w:line="240" w:lineRule="auto"/>
        <w:rPr>
          <w:rFonts w:ascii="Tahoma" w:hAnsi="Tahoma" w:cs="Tahoma"/>
          <w:szCs w:val="24"/>
        </w:rPr>
      </w:pPr>
      <w:r w:rsidRPr="00774797">
        <w:rPr>
          <w:rFonts w:ascii="Tahoma" w:hAnsi="Tahoma" w:cs="Tahoma"/>
          <w:szCs w:val="24"/>
        </w:rPr>
        <w:t>Contacto se define como haber estado a menos de dos metros de distancia de la persona, o haber compartido un espacio cerrado durante un período prolongado de tiempo. Así mismo, puede haber contactos indirectos al haber entrado en contacto con las mismas superficies o implementos de trabajo, si estos no estaban adecuadamente desinfectados. Elaboración de listado de personas que tuvieron contacto directo con la persona, incluyendo quienes no hayan presentado sintomatología.</w:t>
      </w:r>
    </w:p>
    <w:p w:rsidR="00774797" w:rsidRPr="00774797" w:rsidRDefault="00774797" w:rsidP="00774797">
      <w:pPr>
        <w:spacing w:line="240" w:lineRule="auto"/>
        <w:rPr>
          <w:rFonts w:ascii="Tahoma" w:hAnsi="Tahoma" w:cs="Tahoma"/>
          <w:szCs w:val="24"/>
        </w:rPr>
      </w:pPr>
      <w:r w:rsidRPr="00774797">
        <w:rPr>
          <w:rFonts w:ascii="Tahoma" w:hAnsi="Tahoma" w:cs="Tahoma"/>
          <w:szCs w:val="24"/>
        </w:rPr>
        <w:t xml:space="preserve">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Registre los posibles contactos</w:t>
      </w:r>
    </w:p>
    <w:p w:rsidR="00774797" w:rsidRDefault="00D14E4E" w:rsidP="00774797">
      <w:pPr>
        <w:spacing w:line="240" w:lineRule="auto"/>
        <w:rPr>
          <w:rFonts w:ascii="Tahoma" w:hAnsi="Tahoma" w:cs="Tahoma"/>
          <w:szCs w:val="24"/>
        </w:rPr>
      </w:pPr>
      <w:r>
        <w:rPr>
          <w:rFonts w:ascii="Tahoma" w:hAnsi="Tahoma" w:cs="Tahoma"/>
          <w:szCs w:val="24"/>
        </w:rPr>
        <w:t>Ver anexo</w:t>
      </w:r>
      <w:r w:rsidRPr="00774797">
        <w:rPr>
          <w:rFonts w:ascii="Tahoma" w:hAnsi="Tahoma" w:cs="Tahoma"/>
          <w:szCs w:val="24"/>
        </w:rPr>
        <w:t xml:space="preserve"> formato de registro información posibles contactos covid-19</w:t>
      </w:r>
    </w:p>
    <w:p w:rsidR="00D14E4E" w:rsidRPr="00774797" w:rsidRDefault="00D14E4E" w:rsidP="00774797">
      <w:pPr>
        <w:spacing w:line="240" w:lineRule="auto"/>
        <w:rPr>
          <w:rFonts w:ascii="Tahoma" w:hAnsi="Tahoma" w:cs="Tahoma"/>
          <w:szCs w:val="24"/>
        </w:rPr>
      </w:pPr>
    </w:p>
    <w:p w:rsidR="00774797" w:rsidRPr="00774797" w:rsidRDefault="00774797" w:rsidP="00774797">
      <w:pPr>
        <w:spacing w:line="240" w:lineRule="auto"/>
        <w:rPr>
          <w:rFonts w:ascii="Tahoma" w:hAnsi="Tahoma" w:cs="Tahoma"/>
          <w:szCs w:val="24"/>
        </w:rPr>
      </w:pPr>
      <w:r w:rsidRPr="00774797">
        <w:rPr>
          <w:rFonts w:ascii="Tahoma" w:hAnsi="Tahoma" w:cs="Tahoma"/>
          <w:szCs w:val="24"/>
        </w:rPr>
        <w:t xml:space="preserve">Una vez completada la etapa de registro, los colaboradores en listado deberán ser enviados a aislamiento preventivo, y debe iniciar el monitoreo del estado de salud y el reporte a la entidad competente en el momento de presentar síntomas asociados a cuadros gripales. En ese momento diligencie el  </w:t>
      </w:r>
      <w:r w:rsidR="00EA647A">
        <w:rPr>
          <w:rFonts w:ascii="Tahoma" w:hAnsi="Tahoma" w:cs="Tahoma"/>
          <w:szCs w:val="24"/>
        </w:rPr>
        <w:t xml:space="preserve">anexo </w:t>
      </w:r>
      <w:r w:rsidR="00EA647A" w:rsidRPr="00774797">
        <w:rPr>
          <w:rFonts w:ascii="Tahoma" w:hAnsi="Tahoma" w:cs="Tahoma"/>
          <w:szCs w:val="24"/>
        </w:rPr>
        <w:t>formato de seguimiento diario de caso covid-19</w:t>
      </w:r>
    </w:p>
    <w:p w:rsidR="00EA647A" w:rsidRDefault="00EA647A" w:rsidP="00EA647A">
      <w:pPr>
        <w:autoSpaceDE w:val="0"/>
        <w:autoSpaceDN w:val="0"/>
        <w:adjustRightInd w:val="0"/>
        <w:spacing w:after="0" w:line="240" w:lineRule="auto"/>
        <w:ind w:right="0"/>
        <w:rPr>
          <w:rFonts w:ascii="Tahoma" w:hAnsi="Tahoma" w:cs="Tahoma"/>
          <w:szCs w:val="24"/>
        </w:rPr>
      </w:pPr>
    </w:p>
    <w:p w:rsidR="00774797" w:rsidRPr="00EA647A" w:rsidRDefault="00774797" w:rsidP="00EA647A">
      <w:pPr>
        <w:autoSpaceDE w:val="0"/>
        <w:autoSpaceDN w:val="0"/>
        <w:adjustRightInd w:val="0"/>
        <w:spacing w:after="0" w:line="240" w:lineRule="auto"/>
        <w:ind w:right="0"/>
        <w:rPr>
          <w:rFonts w:ascii="Tahoma" w:hAnsi="Tahoma" w:cs="Tahoma"/>
          <w:b/>
          <w:szCs w:val="24"/>
        </w:rPr>
      </w:pPr>
      <w:r w:rsidRPr="00EA647A">
        <w:rPr>
          <w:rFonts w:ascii="Tahoma" w:hAnsi="Tahoma" w:cs="Tahoma"/>
          <w:b/>
          <w:szCs w:val="24"/>
        </w:rPr>
        <w:t xml:space="preserve">Cierre temporal de las áreas con contacto con </w:t>
      </w:r>
      <w:r w:rsidR="0073167E" w:rsidRPr="00EA647A">
        <w:rPr>
          <w:rFonts w:ascii="Tahoma" w:hAnsi="Tahoma" w:cs="Tahoma"/>
          <w:b/>
          <w:szCs w:val="24"/>
        </w:rPr>
        <w:t>los casos sospechosos o confirmados</w:t>
      </w:r>
      <w:r w:rsidRPr="00EA647A">
        <w:rPr>
          <w:rFonts w:ascii="Tahoma" w:hAnsi="Tahoma" w:cs="Tahoma"/>
          <w:b/>
          <w:szCs w:val="24"/>
        </w:rPr>
        <w:t xml:space="preserve"> </w:t>
      </w:r>
    </w:p>
    <w:p w:rsidR="00774797" w:rsidRPr="00774797" w:rsidRDefault="00774797" w:rsidP="00774797">
      <w:pPr>
        <w:autoSpaceDE w:val="0"/>
        <w:autoSpaceDN w:val="0"/>
        <w:adjustRightInd w:val="0"/>
        <w:spacing w:after="0" w:line="240" w:lineRule="auto"/>
        <w:rPr>
          <w:rFonts w:ascii="Tahoma" w:hAnsi="Tahoma" w:cs="Tahoma"/>
          <w:szCs w:val="24"/>
        </w:rPr>
      </w:pPr>
    </w:p>
    <w:p w:rsidR="00774797" w:rsidRPr="00EA647A" w:rsidRDefault="00774797" w:rsidP="00EA647A">
      <w:pPr>
        <w:pStyle w:val="Prrafodelista"/>
        <w:numPr>
          <w:ilvl w:val="0"/>
          <w:numId w:val="47"/>
        </w:numPr>
        <w:autoSpaceDE w:val="0"/>
        <w:autoSpaceDN w:val="0"/>
        <w:adjustRightInd w:val="0"/>
        <w:spacing w:after="0" w:line="240" w:lineRule="auto"/>
        <w:rPr>
          <w:rFonts w:ascii="Tahoma" w:hAnsi="Tahoma" w:cs="Tahoma"/>
          <w:szCs w:val="24"/>
        </w:rPr>
      </w:pPr>
      <w:r w:rsidRPr="00EA647A">
        <w:rPr>
          <w:rFonts w:ascii="Tahoma" w:hAnsi="Tahoma" w:cs="Tahoma"/>
          <w:szCs w:val="24"/>
        </w:rPr>
        <w:t>Cerrar temporalmente todas las áreas en donde haya estado la persona en las últimas 72 horas. Incluir materiales con los que pudo haber entrado en contacto la persona. Realizar un proceso de limpieza y desinfección con desinfectantes de alto nivel (amonio de cuarta o quinta generación) previo al reingreso de otras personas al área, o según lineamientos del Ministerio de Salud y Protección Social.</w:t>
      </w:r>
    </w:p>
    <w:p w:rsidR="00774797" w:rsidRPr="00774797" w:rsidRDefault="00774797" w:rsidP="00774797">
      <w:pPr>
        <w:rPr>
          <w:rFonts w:ascii="Tahoma" w:hAnsi="Tahoma" w:cs="Tahoma"/>
          <w:szCs w:val="24"/>
        </w:rPr>
      </w:pPr>
      <w:r w:rsidRPr="00774797">
        <w:rPr>
          <w:rFonts w:ascii="Tahoma" w:hAnsi="Tahoma" w:cs="Tahoma"/>
          <w:szCs w:val="24"/>
        </w:rPr>
        <w:t xml:space="preserve">  </w:t>
      </w:r>
    </w:p>
    <w:p w:rsidR="00774797" w:rsidRDefault="00774797" w:rsidP="00774797">
      <w:pPr>
        <w:rPr>
          <w:rFonts w:ascii="Tahoma" w:hAnsi="Tahoma" w:cs="Tahoma"/>
          <w:color w:val="auto"/>
          <w:szCs w:val="24"/>
        </w:rPr>
      </w:pPr>
      <w:r w:rsidRPr="00EA647A">
        <w:rPr>
          <w:rFonts w:ascii="Tahoma" w:hAnsi="Tahoma" w:cs="Tahoma"/>
          <w:color w:val="auto"/>
          <w:szCs w:val="24"/>
        </w:rPr>
        <w:t xml:space="preserve">Proceso de desinfección de áreas según descrito en... tenga en cuenta las siguientes recomendaciones: </w:t>
      </w:r>
    </w:p>
    <w:p w:rsidR="00EA647A" w:rsidRPr="00EA647A" w:rsidRDefault="00EA647A" w:rsidP="00774797">
      <w:pPr>
        <w:rPr>
          <w:rFonts w:ascii="Tahoma" w:hAnsi="Tahoma" w:cs="Tahoma"/>
          <w:color w:val="auto"/>
          <w:szCs w:val="24"/>
        </w:rPr>
      </w:pPr>
    </w:p>
    <w:p w:rsidR="00774797" w:rsidRPr="00EA647A" w:rsidRDefault="00774797" w:rsidP="00774797">
      <w:pPr>
        <w:rPr>
          <w:rFonts w:ascii="Tahoma" w:hAnsi="Tahoma" w:cs="Tahoma"/>
          <w:color w:val="auto"/>
          <w:szCs w:val="24"/>
        </w:rPr>
      </w:pPr>
      <w:r w:rsidRPr="00EA647A">
        <w:rPr>
          <w:rFonts w:ascii="Tahoma" w:hAnsi="Tahoma" w:cs="Tahoma"/>
          <w:color w:val="auto"/>
          <w:szCs w:val="24"/>
        </w:rPr>
        <w:t>Para el caso de áreas con posible contacto se debe aumentar la cobertura del agente desinfectante según recomendaciones del ministerio de Salud:</w:t>
      </w:r>
    </w:p>
    <w:p w:rsidR="00774797" w:rsidRPr="00774797" w:rsidRDefault="00774797" w:rsidP="00774797">
      <w:pPr>
        <w:ind w:left="708"/>
        <w:rPr>
          <w:rFonts w:ascii="Tahoma" w:hAnsi="Tahoma" w:cs="Tahoma"/>
          <w:szCs w:val="24"/>
        </w:rPr>
      </w:pPr>
      <w:r w:rsidRPr="00EA647A">
        <w:rPr>
          <w:rFonts w:ascii="Tahoma" w:hAnsi="Tahoma" w:cs="Tahoma"/>
          <w:color w:val="auto"/>
          <w:szCs w:val="24"/>
        </w:rPr>
        <w:t xml:space="preserve">“Desinfección de nivel intermedio (DNI): Se realiza utilizando agentes químicos que eliminan bacterias vegetativas, </w:t>
      </w:r>
      <w:proofErr w:type="spellStart"/>
      <w:r w:rsidRPr="00EA647A">
        <w:rPr>
          <w:rFonts w:ascii="Tahoma" w:hAnsi="Tahoma" w:cs="Tahoma"/>
          <w:color w:val="auto"/>
          <w:szCs w:val="24"/>
        </w:rPr>
        <w:t>mycobacterium</w:t>
      </w:r>
      <w:proofErr w:type="spellEnd"/>
      <w:r w:rsidRPr="00EA647A">
        <w:rPr>
          <w:rFonts w:ascii="Tahoma" w:hAnsi="Tahoma" w:cs="Tahoma"/>
          <w:color w:val="auto"/>
          <w:szCs w:val="24"/>
        </w:rPr>
        <w:t xml:space="preserve">, virus y algunas esporas </w:t>
      </w:r>
      <w:r w:rsidRPr="00EA647A">
        <w:rPr>
          <w:rFonts w:ascii="Tahoma" w:hAnsi="Tahoma" w:cs="Tahoma"/>
          <w:color w:val="auto"/>
          <w:szCs w:val="24"/>
        </w:rPr>
        <w:lastRenderedPageBreak/>
        <w:t xml:space="preserve">bacterianas. Aquí se incluyen el grupo de los fenoles, hipoclorito de sodio, el </w:t>
      </w:r>
      <w:r w:rsidRPr="00774797">
        <w:rPr>
          <w:rFonts w:ascii="Tahoma" w:hAnsi="Tahoma" w:cs="Tahoma"/>
          <w:szCs w:val="24"/>
        </w:rPr>
        <w:t xml:space="preserve">alcohol, la </w:t>
      </w:r>
      <w:proofErr w:type="spellStart"/>
      <w:r w:rsidRPr="00774797">
        <w:rPr>
          <w:rFonts w:ascii="Tahoma" w:hAnsi="Tahoma" w:cs="Tahoma"/>
          <w:szCs w:val="24"/>
        </w:rPr>
        <w:t>cetrimida</w:t>
      </w:r>
      <w:proofErr w:type="spellEnd"/>
      <w:r w:rsidRPr="00774797">
        <w:rPr>
          <w:rFonts w:ascii="Tahoma" w:hAnsi="Tahoma" w:cs="Tahoma"/>
          <w:szCs w:val="24"/>
        </w:rPr>
        <w:t xml:space="preserve">, el grupo de amonios cuaternarios y otras asociaciones de principios activos.” </w:t>
      </w:r>
      <w:hyperlink r:id="rId12" w:history="1">
        <w:r w:rsidRPr="00774797">
          <w:rPr>
            <w:rStyle w:val="Hipervnculo"/>
            <w:rFonts w:ascii="Tahoma" w:hAnsi="Tahoma" w:cs="Tahoma"/>
            <w:szCs w:val="24"/>
          </w:rPr>
          <w:t>https://www.minsalud.gov.co/Ministerio/Institucional/Procesos%20y%20procedimientos/GIPS07.pdf</w:t>
        </w:r>
      </w:hyperlink>
    </w:p>
    <w:p w:rsidR="00774797" w:rsidRPr="00774797" w:rsidRDefault="00774797" w:rsidP="00774797">
      <w:pPr>
        <w:rPr>
          <w:rFonts w:ascii="Tahoma" w:hAnsi="Tahoma" w:cs="Tahoma"/>
          <w:szCs w:val="24"/>
        </w:rPr>
      </w:pPr>
      <w:r w:rsidRPr="00774797">
        <w:rPr>
          <w:rFonts w:ascii="Tahoma" w:hAnsi="Tahoma" w:cs="Tahoma"/>
          <w:noProof/>
          <w:szCs w:val="24"/>
          <w:lang w:eastAsia="es-CO"/>
        </w:rPr>
        <w:drawing>
          <wp:anchor distT="0" distB="0" distL="114300" distR="114300" simplePos="0" relativeHeight="251713536" behindDoc="0" locked="0" layoutInCell="1" allowOverlap="1" wp14:anchorId="5719612F" wp14:editId="03B22956">
            <wp:simplePos x="0" y="0"/>
            <wp:positionH relativeFrom="margin">
              <wp:posOffset>510540</wp:posOffset>
            </wp:positionH>
            <wp:positionV relativeFrom="paragraph">
              <wp:posOffset>22225</wp:posOffset>
            </wp:positionV>
            <wp:extent cx="4981575" cy="326072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81575" cy="3260725"/>
                    </a:xfrm>
                    <a:prstGeom prst="rect">
                      <a:avLst/>
                    </a:prstGeom>
                  </pic:spPr>
                </pic:pic>
              </a:graphicData>
            </a:graphic>
            <wp14:sizeRelH relativeFrom="page">
              <wp14:pctWidth>0</wp14:pctWidth>
            </wp14:sizeRelH>
            <wp14:sizeRelV relativeFrom="page">
              <wp14:pctHeight>0</wp14:pctHeight>
            </wp14:sizeRelV>
          </wp:anchor>
        </w:drawing>
      </w:r>
      <w:r w:rsidRPr="00774797">
        <w:rPr>
          <w:rFonts w:ascii="Tahoma" w:hAnsi="Tahoma" w:cs="Tahoma"/>
          <w:szCs w:val="24"/>
        </w:rPr>
        <w:t xml:space="preserve"> </w:t>
      </w: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774797" w:rsidRDefault="00774797" w:rsidP="00774797">
      <w:pPr>
        <w:rPr>
          <w:rFonts w:ascii="Tahoma" w:hAnsi="Tahoma" w:cs="Tahoma"/>
          <w:szCs w:val="24"/>
        </w:rPr>
      </w:pPr>
      <w:r w:rsidRPr="00774797">
        <w:rPr>
          <w:rFonts w:ascii="Tahoma" w:hAnsi="Tahoma" w:cs="Tahoma"/>
          <w:szCs w:val="24"/>
        </w:rPr>
        <w:lastRenderedPageBreak/>
        <w:t xml:space="preserve">Al realizar actividades de limpieza y desinfección el personal designado debe utilizar los equipos de </w:t>
      </w:r>
      <w:proofErr w:type="spellStart"/>
      <w:r w:rsidRPr="00774797">
        <w:rPr>
          <w:rFonts w:ascii="Tahoma" w:hAnsi="Tahoma" w:cs="Tahoma"/>
          <w:szCs w:val="24"/>
        </w:rPr>
        <w:t>Bioprotección</w:t>
      </w:r>
      <w:proofErr w:type="spellEnd"/>
      <w:r w:rsidRPr="00774797">
        <w:rPr>
          <w:rFonts w:ascii="Tahoma" w:hAnsi="Tahoma" w:cs="Tahoma"/>
          <w:szCs w:val="24"/>
        </w:rPr>
        <w:t xml:space="preserve">: </w:t>
      </w:r>
    </w:p>
    <w:p w:rsidR="00774797" w:rsidRDefault="00774797" w:rsidP="00774797">
      <w:pPr>
        <w:rPr>
          <w:rStyle w:val="Textoennegrita"/>
          <w:rFonts w:ascii="Tahoma" w:hAnsi="Tahoma" w:cs="Tahoma"/>
          <w:b w:val="0"/>
          <w:szCs w:val="24"/>
          <w:shd w:val="clear" w:color="auto" w:fill="FFFFFF"/>
        </w:rPr>
      </w:pPr>
      <w:r w:rsidRPr="00774797">
        <w:rPr>
          <w:rFonts w:ascii="Tahoma" w:hAnsi="Tahoma" w:cs="Tahoma"/>
          <w:szCs w:val="24"/>
        </w:rPr>
        <w:t xml:space="preserve">Traje de protección tipo overol impermeable,  </w:t>
      </w:r>
      <w:r w:rsidRPr="00774797">
        <w:rPr>
          <w:rStyle w:val="Textoennegrita"/>
          <w:rFonts w:ascii="Tahoma" w:hAnsi="Tahoma" w:cs="Tahoma"/>
          <w:b w:val="0"/>
          <w:szCs w:val="24"/>
          <w:shd w:val="clear" w:color="auto" w:fill="FFFFFF"/>
        </w:rPr>
        <w:t xml:space="preserve">guantes desechables, tapabocas de alta eficiencia, </w:t>
      </w:r>
      <w:proofErr w:type="spellStart"/>
      <w:r w:rsidRPr="00774797">
        <w:rPr>
          <w:rStyle w:val="Textoennegrita"/>
          <w:rFonts w:ascii="Tahoma" w:hAnsi="Tahoma" w:cs="Tahoma"/>
          <w:b w:val="0"/>
          <w:szCs w:val="24"/>
          <w:shd w:val="clear" w:color="auto" w:fill="FFFFFF"/>
        </w:rPr>
        <w:t>monogafas</w:t>
      </w:r>
      <w:proofErr w:type="spellEnd"/>
      <w:r w:rsidRPr="00774797">
        <w:rPr>
          <w:rStyle w:val="Textoennegrita"/>
          <w:rFonts w:ascii="Tahoma" w:hAnsi="Tahoma" w:cs="Tahoma"/>
          <w:b w:val="0"/>
          <w:szCs w:val="24"/>
          <w:shd w:val="clear" w:color="auto" w:fill="FFFFFF"/>
        </w:rPr>
        <w:t xml:space="preserve"> de seguridad con protección lateral o pantallas faciales, botas de caucho.</w:t>
      </w:r>
    </w:p>
    <w:p w:rsidR="00EA647A" w:rsidRPr="00774797" w:rsidRDefault="00EA647A" w:rsidP="00774797">
      <w:pPr>
        <w:rPr>
          <w:rStyle w:val="Textoennegrita"/>
          <w:rFonts w:ascii="Tahoma" w:hAnsi="Tahoma" w:cs="Tahoma"/>
          <w:b w:val="0"/>
          <w:bCs w:val="0"/>
          <w:szCs w:val="24"/>
          <w:shd w:val="clear" w:color="auto" w:fill="FFFFFF"/>
        </w:rPr>
      </w:pPr>
    </w:p>
    <w:p w:rsidR="00774797" w:rsidRPr="00EA647A" w:rsidRDefault="00774797" w:rsidP="00EA647A">
      <w:pPr>
        <w:spacing w:after="160" w:line="259" w:lineRule="auto"/>
        <w:ind w:right="0"/>
        <w:rPr>
          <w:rStyle w:val="Textoennegrita"/>
          <w:rFonts w:ascii="Tahoma" w:hAnsi="Tahoma" w:cs="Tahoma"/>
          <w:bCs w:val="0"/>
          <w:szCs w:val="24"/>
          <w:shd w:val="clear" w:color="auto" w:fill="FFFFFF"/>
        </w:rPr>
      </w:pPr>
      <w:r w:rsidRPr="00EA647A">
        <w:rPr>
          <w:rStyle w:val="Textoennegrita"/>
          <w:rFonts w:ascii="Tahoma" w:hAnsi="Tahoma" w:cs="Tahoma"/>
          <w:szCs w:val="24"/>
          <w:shd w:val="clear" w:color="auto" w:fill="FFFFFF"/>
        </w:rPr>
        <w:t>Proceso de limpieza</w:t>
      </w:r>
    </w:p>
    <w:p w:rsidR="00774797" w:rsidRPr="00EA647A" w:rsidRDefault="00774797" w:rsidP="00EA647A">
      <w:pPr>
        <w:pStyle w:val="Prrafodelista"/>
        <w:numPr>
          <w:ilvl w:val="0"/>
          <w:numId w:val="47"/>
        </w:numPr>
        <w:spacing w:after="160" w:line="259" w:lineRule="auto"/>
        <w:ind w:right="0"/>
        <w:rPr>
          <w:rStyle w:val="Textoennegrita"/>
          <w:rFonts w:ascii="Tahoma" w:hAnsi="Tahoma" w:cs="Tahoma"/>
          <w:b w:val="0"/>
          <w:bCs w:val="0"/>
          <w:szCs w:val="24"/>
          <w:shd w:val="clear" w:color="auto" w:fill="FFFFFF"/>
        </w:rPr>
      </w:pPr>
      <w:r w:rsidRPr="00EA647A">
        <w:rPr>
          <w:rStyle w:val="Textoennegrita"/>
          <w:rFonts w:ascii="Tahoma" w:hAnsi="Tahoma" w:cs="Tahoma"/>
          <w:b w:val="0"/>
          <w:szCs w:val="24"/>
          <w:shd w:val="clear" w:color="auto" w:fill="FFFFFF"/>
        </w:rPr>
        <w:t>El personal que realizará la labor debe efectuar el lavados de manos, antes y después de realizar la labor de limpieza.</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Realizar la limpieza y desinfección de áreas y superficies en donde se ubicó el paciente durante la estancia en el área de posible contacto.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El personal de limpieza y desinfección será el recurso humano que se estipula en los protocolos de la institución el cual debe estar preparado y capacitado para esta labor y deberá utilizar los elementos de protección individual adecuado según la actividad a desempeñar, con el fin de reforzar la importancia del tema en la prevención de la diseminación de este virus.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Se debe realizar la limpieza y desinfección de techos, paredes y pisos, con los insumos necesarios y de acuerdo a los protocolos de la institución en las áreas donde se realizó la atención del caso confirmado o sospechoso.</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En cuanto a la limpieza y desinfección de las superficies se limpiarán todos los objetos no desechables, equipos, unidad del paciente, aparatos, mobiliario y enseres afectados.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Con un paño húmedo con detergente es el primer paso necesario para remover los microorganismos y el polvo de las superficies, posteriormente aplicar desinfectante de acuerdo con lo descrito en los protocolos institucionales.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La limpieza y desinfección de los elementos descritos se realizará con el desinfectante que la institución tenga establecido de acuerdo a los protocolos, dicho desinfectante y se manejará según recomendaciones del fabricante del desinfectante y de los dispositivos médicos disponibles.</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Se requiere realizar validación y seguimiento al procedimiento de limpieza y desinfección mediante verificación directa, así mismo comprobar que el personal encargado cuente con los elementos de protección Individual y que los utilicen de manera adecuada.</w:t>
      </w:r>
    </w:p>
    <w:p w:rsidR="00774797" w:rsidRPr="00774797" w:rsidRDefault="00774797" w:rsidP="00774797">
      <w:pPr>
        <w:rPr>
          <w:rFonts w:ascii="Tahoma" w:hAnsi="Tahoma" w:cs="Tahoma"/>
          <w:szCs w:val="24"/>
        </w:rPr>
      </w:pPr>
      <w:r w:rsidRPr="00774797">
        <w:rPr>
          <w:rFonts w:ascii="Tahoma" w:hAnsi="Tahoma" w:cs="Tahoma"/>
          <w:szCs w:val="24"/>
        </w:rPr>
        <w:br w:type="page"/>
      </w:r>
    </w:p>
    <w:p w:rsidR="00EA647A" w:rsidRDefault="00EA647A" w:rsidP="00774797">
      <w:pPr>
        <w:tabs>
          <w:tab w:val="left" w:pos="700"/>
        </w:tabs>
        <w:spacing w:line="0" w:lineRule="atLeast"/>
        <w:rPr>
          <w:rFonts w:ascii="Tahoma" w:eastAsia="Arial Narrow" w:hAnsi="Tahoma" w:cs="Tahoma"/>
          <w:szCs w:val="24"/>
        </w:rPr>
      </w:pPr>
    </w:p>
    <w:p w:rsidR="00774797" w:rsidRPr="00EA647A" w:rsidRDefault="00774797" w:rsidP="00EA647A">
      <w:pPr>
        <w:pStyle w:val="Prrafodelista"/>
        <w:numPr>
          <w:ilvl w:val="0"/>
          <w:numId w:val="47"/>
        </w:numPr>
        <w:tabs>
          <w:tab w:val="left" w:pos="700"/>
        </w:tabs>
        <w:spacing w:line="0" w:lineRule="atLeast"/>
        <w:rPr>
          <w:rFonts w:ascii="Tahoma" w:eastAsia="Arial Narrow" w:hAnsi="Tahoma" w:cs="Tahoma"/>
          <w:b/>
          <w:szCs w:val="24"/>
        </w:rPr>
      </w:pPr>
      <w:r w:rsidRPr="00EA647A">
        <w:rPr>
          <w:rFonts w:ascii="Tahoma" w:eastAsia="Arial Narrow" w:hAnsi="Tahoma" w:cs="Tahoma"/>
          <w:b/>
          <w:szCs w:val="24"/>
        </w:rPr>
        <w:t>Medidas de mitigación / crisis</w:t>
      </w:r>
    </w:p>
    <w:p w:rsidR="00774797" w:rsidRDefault="00774797" w:rsidP="00774797">
      <w:pPr>
        <w:spacing w:line="0" w:lineRule="atLeast"/>
        <w:rPr>
          <w:rFonts w:ascii="Tahoma" w:eastAsia="Arial Narrow" w:hAnsi="Tahoma" w:cs="Tahoma"/>
          <w:szCs w:val="24"/>
        </w:rPr>
      </w:pPr>
      <w:r w:rsidRPr="00774797">
        <w:rPr>
          <w:rFonts w:ascii="Tahoma" w:eastAsia="Arial Narrow" w:hAnsi="Tahoma" w:cs="Tahoma"/>
          <w:szCs w:val="24"/>
        </w:rPr>
        <w:t>Cuando aparezcan múltiples casos sospechosos o confirmados en la empresa, se debe:</w:t>
      </w:r>
    </w:p>
    <w:p w:rsidR="00EA647A" w:rsidRPr="00774797" w:rsidRDefault="00EA647A" w:rsidP="00774797">
      <w:pPr>
        <w:spacing w:line="0" w:lineRule="atLeast"/>
        <w:rPr>
          <w:rFonts w:ascii="Tahoma" w:eastAsia="Arial Narrow" w:hAnsi="Tahoma" w:cs="Tahoma"/>
          <w:szCs w:val="24"/>
        </w:rPr>
      </w:pPr>
    </w:p>
    <w:p w:rsidR="00774797" w:rsidRPr="00EA647A" w:rsidRDefault="00774797" w:rsidP="00EA647A">
      <w:pPr>
        <w:pStyle w:val="Prrafodelista"/>
        <w:numPr>
          <w:ilvl w:val="0"/>
          <w:numId w:val="48"/>
        </w:numPr>
        <w:spacing w:after="0" w:line="0" w:lineRule="atLeast"/>
        <w:ind w:right="0"/>
        <w:rPr>
          <w:rFonts w:ascii="Tahoma" w:eastAsia="Arial Narrow" w:hAnsi="Tahoma" w:cs="Tahoma"/>
          <w:szCs w:val="24"/>
        </w:rPr>
      </w:pPr>
      <w:r w:rsidRPr="00EA647A">
        <w:rPr>
          <w:rFonts w:ascii="Tahoma" w:eastAsia="Arial Narrow" w:hAnsi="Tahoma" w:cs="Tahoma"/>
          <w:szCs w:val="24"/>
        </w:rPr>
        <w:t xml:space="preserve">Orientar la atención de las personas contagiadas y garantizar que tomen las medidas de aislamiento necesarias y tengan la debida atención  a través de las líneas de atención de su EPS o ARL según el caso. </w:t>
      </w:r>
    </w:p>
    <w:p w:rsidR="00EA647A" w:rsidRDefault="00EA647A" w:rsidP="00774797">
      <w:pPr>
        <w:pStyle w:val="Prrafodelista"/>
        <w:spacing w:after="0" w:line="0" w:lineRule="atLeast"/>
        <w:ind w:left="284" w:hanging="283"/>
        <w:rPr>
          <w:rFonts w:ascii="Tahoma" w:eastAsia="Arial Narrow" w:hAnsi="Tahoma" w:cs="Tahoma"/>
          <w:szCs w:val="24"/>
        </w:rPr>
      </w:pPr>
    </w:p>
    <w:p w:rsidR="00774797" w:rsidRPr="00EA647A" w:rsidRDefault="00EA647A" w:rsidP="00EA647A">
      <w:pPr>
        <w:spacing w:after="0" w:line="0" w:lineRule="atLeast"/>
        <w:ind w:left="0" w:firstLine="0"/>
        <w:rPr>
          <w:rFonts w:ascii="Tahoma" w:eastAsia="Arial Narrow" w:hAnsi="Tahoma" w:cs="Tahoma"/>
          <w:szCs w:val="24"/>
        </w:rPr>
      </w:pPr>
      <w:r>
        <w:rPr>
          <w:rFonts w:ascii="Tahoma" w:eastAsia="Arial Narrow" w:hAnsi="Tahoma" w:cs="Tahoma"/>
          <w:szCs w:val="24"/>
        </w:rPr>
        <w:t xml:space="preserve">Anexo </w:t>
      </w:r>
      <w:r w:rsidRPr="00EA647A">
        <w:rPr>
          <w:rFonts w:ascii="Tahoma" w:eastAsia="Arial Narrow" w:hAnsi="Tahoma" w:cs="Tahoma"/>
          <w:szCs w:val="24"/>
        </w:rPr>
        <w:t>información líneas de atención covid-19</w:t>
      </w:r>
    </w:p>
    <w:p w:rsidR="00774797" w:rsidRPr="00774797" w:rsidRDefault="00774797" w:rsidP="00774797">
      <w:pPr>
        <w:pStyle w:val="Prrafodelista"/>
        <w:spacing w:after="0" w:line="0" w:lineRule="atLeast"/>
        <w:ind w:left="284" w:hanging="283"/>
        <w:rPr>
          <w:rFonts w:ascii="Tahoma" w:eastAsia="Arial Narrow" w:hAnsi="Tahoma" w:cs="Tahoma"/>
          <w:szCs w:val="24"/>
        </w:rPr>
      </w:pPr>
    </w:p>
    <w:p w:rsidR="00774797" w:rsidRPr="00EA647A" w:rsidRDefault="00774797" w:rsidP="00EA647A">
      <w:pPr>
        <w:pStyle w:val="Prrafodelista"/>
        <w:numPr>
          <w:ilvl w:val="0"/>
          <w:numId w:val="48"/>
        </w:numPr>
        <w:tabs>
          <w:tab w:val="left" w:pos="840"/>
        </w:tabs>
        <w:spacing w:after="0" w:line="239" w:lineRule="auto"/>
        <w:ind w:right="0"/>
        <w:rPr>
          <w:rFonts w:ascii="Tahoma" w:eastAsia="Arial Narrow" w:hAnsi="Tahoma" w:cs="Tahoma"/>
          <w:szCs w:val="24"/>
        </w:rPr>
      </w:pPr>
      <w:r w:rsidRPr="00EA647A">
        <w:rPr>
          <w:rFonts w:ascii="Tahoma" w:eastAsia="Arial Narrow" w:hAnsi="Tahoma" w:cs="Tahoma"/>
          <w:szCs w:val="24"/>
        </w:rPr>
        <w:t>Avisar de manera inmediata a las autoridades locales y nacionales, a través de las líneas dispuestas, y actuar de acuerdo a sus recomendaciones.</w:t>
      </w:r>
    </w:p>
    <w:p w:rsidR="00EA647A" w:rsidRDefault="00EA647A" w:rsidP="00774797">
      <w:pPr>
        <w:pStyle w:val="Prrafodelista"/>
        <w:spacing w:after="0" w:line="0" w:lineRule="atLeast"/>
        <w:ind w:left="284" w:hanging="283"/>
        <w:rPr>
          <w:rFonts w:ascii="Tahoma" w:eastAsia="Arial Narrow" w:hAnsi="Tahoma" w:cs="Tahoma"/>
          <w:szCs w:val="24"/>
        </w:rPr>
      </w:pPr>
    </w:p>
    <w:p w:rsidR="00774797" w:rsidRPr="00774797" w:rsidRDefault="00EA647A" w:rsidP="00774797">
      <w:pPr>
        <w:pStyle w:val="Prrafodelista"/>
        <w:spacing w:after="0" w:line="0" w:lineRule="atLeast"/>
        <w:ind w:left="284" w:hanging="283"/>
        <w:rPr>
          <w:rFonts w:ascii="Tahoma" w:eastAsia="Arial Narrow" w:hAnsi="Tahoma" w:cs="Tahoma"/>
          <w:szCs w:val="24"/>
        </w:rPr>
      </w:pPr>
      <w:r>
        <w:rPr>
          <w:rFonts w:ascii="Tahoma" w:eastAsia="Arial Narrow" w:hAnsi="Tahoma" w:cs="Tahoma"/>
          <w:szCs w:val="24"/>
        </w:rPr>
        <w:t xml:space="preserve">Anexo </w:t>
      </w:r>
      <w:r w:rsidRPr="00774797">
        <w:rPr>
          <w:rFonts w:ascii="Tahoma" w:eastAsia="Arial Narrow" w:hAnsi="Tahoma" w:cs="Tahoma"/>
          <w:szCs w:val="24"/>
        </w:rPr>
        <w:t>información líneas de atención covid-19</w:t>
      </w:r>
    </w:p>
    <w:p w:rsidR="00774797" w:rsidRPr="00774797" w:rsidRDefault="00774797" w:rsidP="00774797">
      <w:pPr>
        <w:pStyle w:val="Prrafodelista"/>
        <w:spacing w:after="0" w:line="0" w:lineRule="atLeast"/>
        <w:ind w:left="284" w:hanging="283"/>
        <w:rPr>
          <w:rFonts w:ascii="Tahoma" w:eastAsia="Arial Narrow" w:hAnsi="Tahoma" w:cs="Tahoma"/>
          <w:szCs w:val="24"/>
        </w:rPr>
      </w:pPr>
    </w:p>
    <w:p w:rsidR="00774797" w:rsidRPr="00774797" w:rsidRDefault="00774797" w:rsidP="00774797">
      <w:pPr>
        <w:pStyle w:val="Prrafodelista"/>
        <w:spacing w:after="0" w:line="0" w:lineRule="atLeast"/>
        <w:ind w:left="284" w:hanging="283"/>
        <w:rPr>
          <w:rFonts w:ascii="Tahoma" w:eastAsia="Arial Narrow" w:hAnsi="Tahoma" w:cs="Tahoma"/>
          <w:iCs/>
          <w:szCs w:val="24"/>
        </w:rPr>
      </w:pPr>
      <w:r w:rsidRPr="00EA647A">
        <w:rPr>
          <w:rFonts w:ascii="Tahoma" w:eastAsia="Arial Narrow" w:hAnsi="Tahoma" w:cs="Tahoma"/>
          <w:b/>
          <w:iCs/>
          <w:szCs w:val="24"/>
        </w:rPr>
        <w:t>Detectar y documentar todos los posibles casos y sus contactos.</w:t>
      </w:r>
    </w:p>
    <w:p w:rsidR="00774797" w:rsidRPr="00774797" w:rsidRDefault="00774797" w:rsidP="00774797">
      <w:pPr>
        <w:pStyle w:val="Prrafodelista"/>
        <w:spacing w:after="0" w:line="0" w:lineRule="atLeast"/>
        <w:ind w:left="284" w:hanging="283"/>
        <w:rPr>
          <w:rFonts w:ascii="Tahoma" w:eastAsia="Arial Narrow" w:hAnsi="Tahoma" w:cs="Tahoma"/>
          <w:iCs/>
          <w:szCs w:val="24"/>
        </w:rPr>
      </w:pPr>
    </w:p>
    <w:p w:rsidR="00774797" w:rsidRPr="00774797" w:rsidRDefault="00774797" w:rsidP="00EA647A">
      <w:pPr>
        <w:pStyle w:val="Prrafodelista"/>
        <w:numPr>
          <w:ilvl w:val="0"/>
          <w:numId w:val="48"/>
        </w:numPr>
        <w:rPr>
          <w:rFonts w:ascii="Tahoma" w:hAnsi="Tahoma" w:cs="Tahoma"/>
          <w:szCs w:val="24"/>
        </w:rPr>
      </w:pPr>
      <w:r w:rsidRPr="00EA647A">
        <w:rPr>
          <w:rFonts w:ascii="Tahoma" w:hAnsi="Tahoma" w:cs="Tahoma"/>
          <w:szCs w:val="24"/>
        </w:rPr>
        <w:t>Usar aumentar la cobertura de la document</w:t>
      </w:r>
      <w:r w:rsidR="00EA647A" w:rsidRPr="00EA647A">
        <w:rPr>
          <w:rFonts w:ascii="Tahoma" w:hAnsi="Tahoma" w:cs="Tahoma"/>
          <w:szCs w:val="24"/>
        </w:rPr>
        <w:t>ación generada al s</w:t>
      </w:r>
      <w:r w:rsidR="00EA647A" w:rsidRPr="00EA647A">
        <w:rPr>
          <w:szCs w:val="24"/>
        </w:rPr>
        <w:t xml:space="preserve">olicitarle </w:t>
      </w:r>
    </w:p>
    <w:p w:rsidR="00774797" w:rsidRPr="00EA647A" w:rsidRDefault="00774797" w:rsidP="00EA647A">
      <w:pPr>
        <w:pStyle w:val="Prrafodelista"/>
        <w:numPr>
          <w:ilvl w:val="0"/>
          <w:numId w:val="48"/>
        </w:numPr>
        <w:rPr>
          <w:rFonts w:ascii="Tahoma" w:hAnsi="Tahoma" w:cs="Tahoma"/>
          <w:szCs w:val="24"/>
        </w:rPr>
      </w:pPr>
      <w:r w:rsidRPr="00EA647A">
        <w:rPr>
          <w:rFonts w:ascii="Tahoma" w:hAnsi="Tahoma" w:cs="Tahoma"/>
          <w:szCs w:val="24"/>
        </w:rPr>
        <w:t>Aumentar medidas restrictivas para evitar mayor contagio.</w:t>
      </w:r>
    </w:p>
    <w:p w:rsidR="00774797" w:rsidRPr="00EA647A" w:rsidRDefault="00774797" w:rsidP="00EA647A">
      <w:pPr>
        <w:pStyle w:val="Prrafodelista"/>
        <w:numPr>
          <w:ilvl w:val="0"/>
          <w:numId w:val="48"/>
        </w:numPr>
        <w:rPr>
          <w:rFonts w:ascii="Tahoma" w:hAnsi="Tahoma" w:cs="Tahoma"/>
          <w:szCs w:val="24"/>
        </w:rPr>
      </w:pPr>
      <w:r w:rsidRPr="00EA647A">
        <w:rPr>
          <w:rFonts w:ascii="Tahoma" w:hAnsi="Tahoma" w:cs="Tahoma"/>
          <w:szCs w:val="24"/>
        </w:rPr>
        <w:t>Realizar seguimiento y acompañamiento desde la empresa a los trabajadores y familias.</w:t>
      </w: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F907B4">
      <w:pPr>
        <w:ind w:left="0" w:right="-1080" w:firstLine="0"/>
        <w:jc w:val="left"/>
        <w:rPr>
          <w:rFonts w:ascii="Tahoma" w:hAnsi="Tahoma" w:cs="Tahoma"/>
          <w:szCs w:val="24"/>
        </w:rPr>
      </w:pPr>
    </w:p>
    <w:sectPr w:rsidR="00774797" w:rsidRPr="00774797" w:rsidSect="0028023C">
      <w:headerReference w:type="even" r:id="rId14"/>
      <w:headerReference w:type="default" r:id="rId15"/>
      <w:headerReference w:type="first" r:id="rId16"/>
      <w:pgSz w:w="12240" w:h="15840"/>
      <w:pgMar w:top="1701" w:right="1134" w:bottom="1134" w:left="1701" w:header="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13" w:rsidRDefault="00526313">
      <w:pPr>
        <w:spacing w:after="0" w:line="240" w:lineRule="auto"/>
      </w:pPr>
      <w:r>
        <w:separator/>
      </w:r>
    </w:p>
  </w:endnote>
  <w:endnote w:type="continuationSeparator" w:id="0">
    <w:p w:rsidR="00526313" w:rsidRDefault="0052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99525"/>
      <w:docPartObj>
        <w:docPartGallery w:val="Page Numbers (Bottom of Page)"/>
        <w:docPartUnique/>
      </w:docPartObj>
    </w:sdtPr>
    <w:sdtContent>
      <w:p w:rsidR="00290E8B" w:rsidRDefault="00290E8B">
        <w:pPr>
          <w:pStyle w:val="Piedepgina"/>
          <w:jc w:val="right"/>
        </w:pPr>
        <w:r>
          <w:fldChar w:fldCharType="begin"/>
        </w:r>
        <w:r>
          <w:instrText>PAGE   \* MERGEFORMAT</w:instrText>
        </w:r>
        <w:r>
          <w:fldChar w:fldCharType="separate"/>
        </w:r>
        <w:r w:rsidR="006E2CB8" w:rsidRPr="006E2CB8">
          <w:rPr>
            <w:noProof/>
            <w:lang w:val="es-ES"/>
          </w:rPr>
          <w:t>18</w:t>
        </w:r>
        <w:r>
          <w:fldChar w:fldCharType="end"/>
        </w:r>
      </w:p>
    </w:sdtContent>
  </w:sdt>
  <w:p w:rsidR="00774797" w:rsidRDefault="00774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13" w:rsidRDefault="00526313">
      <w:pPr>
        <w:spacing w:after="0" w:line="240" w:lineRule="auto"/>
      </w:pPr>
      <w:r>
        <w:separator/>
      </w:r>
    </w:p>
  </w:footnote>
  <w:footnote w:type="continuationSeparator" w:id="0">
    <w:p w:rsidR="00526313" w:rsidRDefault="0052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961"/>
      <w:gridCol w:w="2647"/>
    </w:tblGrid>
    <w:tr w:rsidR="00774797" w:rsidRPr="00CA5F3E" w:rsidTr="00463FEE">
      <w:trPr>
        <w:trHeight w:val="410"/>
      </w:trPr>
      <w:tc>
        <w:tcPr>
          <w:tcW w:w="1985" w:type="dxa"/>
          <w:vMerge w:val="restart"/>
          <w:shd w:val="clear" w:color="auto" w:fill="auto"/>
          <w:vAlign w:val="center"/>
        </w:tcPr>
        <w:p w:rsidR="00774797" w:rsidRPr="00763658" w:rsidRDefault="00774797" w:rsidP="00EA2268">
          <w:pPr>
            <w:pStyle w:val="Encabezado"/>
            <w:rPr>
              <w:noProof/>
              <w:szCs w:val="24"/>
            </w:rPr>
          </w:pPr>
          <w:r w:rsidRPr="00763658">
            <w:rPr>
              <w:noProof/>
              <w:lang w:eastAsia="es-CO"/>
            </w:rPr>
            <w:drawing>
              <wp:inline distT="0" distB="0" distL="0" distR="0" wp14:anchorId="6A991011" wp14:editId="0D0A435B">
                <wp:extent cx="571500" cy="479323"/>
                <wp:effectExtent l="0" t="0" r="0" b="0"/>
                <wp:docPr id="10" name="Imagen 10" descr="C:\Users\Paula Rios\Downloads\W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aula Rios\Downloads\W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28" cy="481527"/>
                        </a:xfrm>
                        <a:prstGeom prst="rect">
                          <a:avLst/>
                        </a:prstGeom>
                        <a:noFill/>
                        <a:ln>
                          <a:noFill/>
                        </a:ln>
                      </pic:spPr>
                    </pic:pic>
                  </a:graphicData>
                </a:graphic>
              </wp:inline>
            </w:drawing>
          </w:r>
        </w:p>
      </w:tc>
      <w:tc>
        <w:tcPr>
          <w:tcW w:w="4961" w:type="dxa"/>
          <w:vMerge w:val="restart"/>
          <w:shd w:val="clear" w:color="auto" w:fill="auto"/>
          <w:vAlign w:val="center"/>
        </w:tcPr>
        <w:p w:rsidR="00774797" w:rsidRPr="00B76473" w:rsidRDefault="00774797" w:rsidP="002F1C27">
          <w:pPr>
            <w:jc w:val="center"/>
            <w:rPr>
              <w:rFonts w:ascii="Tahoma" w:hAnsi="Tahoma" w:cs="Tahoma"/>
              <w:b/>
              <w:bCs/>
              <w:szCs w:val="24"/>
            </w:rPr>
          </w:pPr>
          <w:r w:rsidRPr="00B76473">
            <w:rPr>
              <w:rFonts w:ascii="Tahoma" w:hAnsi="Tahoma" w:cs="Tahoma"/>
              <w:b/>
              <w:bCs/>
              <w:szCs w:val="24"/>
            </w:rPr>
            <w:t xml:space="preserve">PLAN DE CONTENCIÓN Y MITIGACIÓN/ CRISIS </w:t>
          </w:r>
        </w:p>
      </w:tc>
      <w:tc>
        <w:tcPr>
          <w:tcW w:w="2647" w:type="dxa"/>
          <w:shd w:val="clear" w:color="auto" w:fill="auto"/>
          <w:vAlign w:val="center"/>
        </w:tcPr>
        <w:p w:rsidR="00774797" w:rsidRPr="007C6064" w:rsidRDefault="00774797" w:rsidP="00AC541A">
          <w:pPr>
            <w:pStyle w:val="Encabezado"/>
            <w:rPr>
              <w:noProof/>
              <w:sz w:val="20"/>
            </w:rPr>
          </w:pPr>
          <w:r>
            <w:rPr>
              <w:noProof/>
              <w:sz w:val="20"/>
            </w:rPr>
            <w:t xml:space="preserve">CÓDIGO: </w:t>
          </w:r>
        </w:p>
      </w:tc>
    </w:tr>
    <w:tr w:rsidR="00774797" w:rsidRPr="00CA5F3E" w:rsidTr="00463FEE">
      <w:trPr>
        <w:trHeight w:val="332"/>
      </w:trPr>
      <w:tc>
        <w:tcPr>
          <w:tcW w:w="1985" w:type="dxa"/>
          <w:vMerge/>
          <w:shd w:val="clear" w:color="auto" w:fill="auto"/>
        </w:tcPr>
        <w:p w:rsidR="00774797" w:rsidRPr="00763658" w:rsidRDefault="00774797" w:rsidP="00AC541A">
          <w:pPr>
            <w:pStyle w:val="Encabezado"/>
            <w:rPr>
              <w:noProof/>
              <w:szCs w:val="24"/>
            </w:rPr>
          </w:pPr>
        </w:p>
      </w:tc>
      <w:tc>
        <w:tcPr>
          <w:tcW w:w="4961" w:type="dxa"/>
          <w:vMerge/>
          <w:shd w:val="clear" w:color="auto" w:fill="auto"/>
          <w:vAlign w:val="center"/>
        </w:tcPr>
        <w:p w:rsidR="00774797" w:rsidRPr="00763658" w:rsidRDefault="00774797" w:rsidP="00AC541A">
          <w:pPr>
            <w:pStyle w:val="Encabezado"/>
            <w:rPr>
              <w:noProof/>
              <w:szCs w:val="24"/>
            </w:rPr>
          </w:pPr>
        </w:p>
      </w:tc>
      <w:tc>
        <w:tcPr>
          <w:tcW w:w="2647" w:type="dxa"/>
          <w:shd w:val="clear" w:color="auto" w:fill="auto"/>
          <w:vAlign w:val="center"/>
        </w:tcPr>
        <w:p w:rsidR="00774797" w:rsidRPr="007C6064" w:rsidRDefault="00774797" w:rsidP="00AC541A">
          <w:pPr>
            <w:pStyle w:val="Encabezado"/>
            <w:rPr>
              <w:sz w:val="20"/>
            </w:rPr>
          </w:pPr>
          <w:r>
            <w:rPr>
              <w:rFonts w:cstheme="minorHAnsi"/>
              <w:sz w:val="20"/>
            </w:rPr>
            <w:t xml:space="preserve">FECHA: </w:t>
          </w:r>
        </w:p>
      </w:tc>
    </w:tr>
    <w:tr w:rsidR="00774797" w:rsidRPr="00CA5F3E" w:rsidTr="00463FEE">
      <w:trPr>
        <w:trHeight w:val="407"/>
      </w:trPr>
      <w:tc>
        <w:tcPr>
          <w:tcW w:w="1985" w:type="dxa"/>
          <w:vMerge/>
          <w:shd w:val="clear" w:color="auto" w:fill="auto"/>
        </w:tcPr>
        <w:p w:rsidR="00774797" w:rsidRPr="00763658" w:rsidRDefault="00774797" w:rsidP="00AC541A">
          <w:pPr>
            <w:pStyle w:val="Encabezado"/>
            <w:rPr>
              <w:noProof/>
              <w:szCs w:val="24"/>
            </w:rPr>
          </w:pPr>
        </w:p>
      </w:tc>
      <w:tc>
        <w:tcPr>
          <w:tcW w:w="4961" w:type="dxa"/>
          <w:vMerge/>
          <w:shd w:val="clear" w:color="auto" w:fill="auto"/>
          <w:vAlign w:val="center"/>
        </w:tcPr>
        <w:p w:rsidR="00774797" w:rsidRPr="00763658" w:rsidRDefault="00774797" w:rsidP="00AC541A">
          <w:pPr>
            <w:pStyle w:val="Encabezado"/>
            <w:rPr>
              <w:noProof/>
              <w:szCs w:val="24"/>
            </w:rPr>
          </w:pPr>
        </w:p>
      </w:tc>
      <w:tc>
        <w:tcPr>
          <w:tcW w:w="2647" w:type="dxa"/>
          <w:shd w:val="clear" w:color="auto" w:fill="auto"/>
          <w:vAlign w:val="center"/>
        </w:tcPr>
        <w:p w:rsidR="00774797" w:rsidRPr="007C6064" w:rsidRDefault="00774797" w:rsidP="00AC541A">
          <w:pPr>
            <w:pStyle w:val="Encabezado"/>
            <w:rPr>
              <w:sz w:val="20"/>
            </w:rPr>
          </w:pPr>
          <w:r w:rsidRPr="007C6064">
            <w:rPr>
              <w:rFonts w:cstheme="minorHAnsi"/>
              <w:sz w:val="20"/>
            </w:rPr>
            <w:t>VERSIÓN:</w:t>
          </w:r>
        </w:p>
      </w:tc>
    </w:tr>
  </w:tbl>
  <w:p w:rsidR="00774797" w:rsidRDefault="007747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pPr>
      <w:spacing w:after="36" w:line="259" w:lineRule="auto"/>
      <w:ind w:left="0" w:right="0" w:firstLine="0"/>
      <w:jc w:val="left"/>
    </w:pPr>
    <w:r>
      <w:rPr>
        <w:rFonts w:ascii="Calibri" w:eastAsia="Calibri" w:hAnsi="Calibri" w:cs="Calibri"/>
        <w:noProof/>
        <w:sz w:val="22"/>
        <w:lang w:eastAsia="es-CO"/>
      </w:rPr>
      <mc:AlternateContent>
        <mc:Choice Requires="wpg">
          <w:drawing>
            <wp:anchor distT="0" distB="0" distL="114300" distR="114300" simplePos="0" relativeHeight="251661312" behindDoc="0" locked="0" layoutInCell="1" allowOverlap="1">
              <wp:simplePos x="0" y="0"/>
              <wp:positionH relativeFrom="page">
                <wp:posOffset>292608</wp:posOffset>
              </wp:positionH>
              <wp:positionV relativeFrom="page">
                <wp:posOffset>283464</wp:posOffset>
              </wp:positionV>
              <wp:extent cx="7193281" cy="6096"/>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7193281" cy="6096"/>
                        <a:chOff x="0" y="0"/>
                        <a:chExt cx="7193281" cy="6096"/>
                      </a:xfrm>
                    </wpg:grpSpPr>
                    <wps:wsp>
                      <wps:cNvPr id="13356" name="Shape 133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7" name="Shape 13357"/>
                      <wps:cNvSpPr/>
                      <wps:spPr>
                        <a:xfrm>
                          <a:off x="6096" y="0"/>
                          <a:ext cx="1960753" cy="9144"/>
                        </a:xfrm>
                        <a:custGeom>
                          <a:avLst/>
                          <a:gdLst/>
                          <a:ahLst/>
                          <a:cxnLst/>
                          <a:rect l="0" t="0" r="0" b="0"/>
                          <a:pathLst>
                            <a:path w="1960753" h="9144">
                              <a:moveTo>
                                <a:pt x="0" y="0"/>
                              </a:moveTo>
                              <a:lnTo>
                                <a:pt x="1960753" y="0"/>
                              </a:lnTo>
                              <a:lnTo>
                                <a:pt x="196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8" name="Shape 13358"/>
                      <wps:cNvSpPr/>
                      <wps:spPr>
                        <a:xfrm>
                          <a:off x="19668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9" name="Shape 13359"/>
                      <wps:cNvSpPr/>
                      <wps:spPr>
                        <a:xfrm>
                          <a:off x="1972945" y="0"/>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0" name="Shape 13360"/>
                      <wps:cNvSpPr/>
                      <wps:spPr>
                        <a:xfrm>
                          <a:off x="5644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5650357" y="0"/>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7187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2766" style="width:566.4pt;height:0.47998pt;position:absolute;mso-position-horizontal-relative:page;mso-position-horizontal:absolute;margin-left:23.04pt;mso-position-vertical-relative:page;margin-top:22.32pt;" coordsize="71932,60">
              <v:shape id="Shape 13363" style="position:absolute;width:91;height:91;left:0;top:0;" coordsize="9144,9144" path="m0,0l9144,0l9144,9144l0,9144l0,0">
                <v:stroke weight="0pt" endcap="flat" joinstyle="miter" miterlimit="10" on="false" color="#000000" opacity="0"/>
                <v:fill on="true" color="#000000"/>
              </v:shape>
              <v:shape id="Shape 13364" style="position:absolute;width:19607;height:91;left:60;top:0;" coordsize="1960753,9144" path="m0,0l1960753,0l1960753,9144l0,9144l0,0">
                <v:stroke weight="0pt" endcap="flat" joinstyle="miter" miterlimit="10" on="false" color="#000000" opacity="0"/>
                <v:fill on="true" color="#000000"/>
              </v:shape>
              <v:shape id="Shape 13365" style="position:absolute;width:91;height:91;left:19668;top:0;" coordsize="9144,9144" path="m0,0l9144,0l9144,9144l0,9144l0,0">
                <v:stroke weight="0pt" endcap="flat" joinstyle="miter" miterlimit="10" on="false" color="#000000" opacity="0"/>
                <v:fill on="true" color="#000000"/>
              </v:shape>
              <v:shape id="Shape 13366" style="position:absolute;width:36713;height:91;left:19729;top:0;" coordsize="3671316,9144" path="m0,0l3671316,0l3671316,9144l0,9144l0,0">
                <v:stroke weight="0pt" endcap="flat" joinstyle="miter" miterlimit="10" on="false" color="#000000" opacity="0"/>
                <v:fill on="true" color="#000000"/>
              </v:shape>
              <v:shape id="Shape 13367" style="position:absolute;width:91;height:91;left:56442;top:0;" coordsize="9144,9144" path="m0,0l9144,0l9144,9144l0,9144l0,0">
                <v:stroke weight="0pt" endcap="flat" joinstyle="miter" miterlimit="10" on="false" color="#000000" opacity="0"/>
                <v:fill on="true" color="#000000"/>
              </v:shape>
              <v:shape id="Shape 13368" style="position:absolute;width:15368;height:91;left:56503;top:0;" coordsize="1536827,9144" path="m0,0l1536827,0l1536827,9144l0,9144l0,0">
                <v:stroke weight="0pt" endcap="flat" joinstyle="miter" miterlimit="10" on="false" color="#000000" opacity="0"/>
                <v:fill on="true" color="#000000"/>
              </v:shape>
              <v:shape id="Shape 13369" style="position:absolute;width:91;height:91;left:71871;top:0;" coordsize="9144,9144" path="m0,0l9144,0l9144,9144l0,9144l0,0">
                <v:stroke weight="0pt" endcap="flat" joinstyle="miter" miterlimit="10" on="false" color="#000000" opacity="0"/>
                <v:fill on="true" color="#000000"/>
              </v:shape>
              <w10:wrap type="square"/>
            </v:group>
          </w:pict>
        </mc:Fallback>
      </mc:AlternateContent>
    </w:r>
    <w:r>
      <w:rPr>
        <w:color w:val="FF0000"/>
        <w:sz w:val="17"/>
      </w:rPr>
      <w:t xml:space="preserve"> </w:t>
    </w:r>
  </w:p>
  <w:p w:rsidR="00344C7B" w:rsidRDefault="00344C7B">
    <w:pPr>
      <w:spacing w:after="125" w:line="259" w:lineRule="auto"/>
      <w:ind w:left="0" w:right="-605" w:firstLine="0"/>
      <w:jc w:val="right"/>
    </w:pPr>
    <w:r>
      <w:rPr>
        <w:color w:val="FF0000"/>
        <w:sz w:val="22"/>
      </w:rPr>
      <w:t xml:space="preserve"> </w:t>
    </w:r>
  </w:p>
  <w:p w:rsidR="00344C7B" w:rsidRDefault="00344C7B">
    <w:pPr>
      <w:spacing w:after="0" w:line="259" w:lineRule="auto"/>
      <w:ind w:left="0" w:right="615" w:firstLine="0"/>
      <w:jc w:val="right"/>
    </w:pPr>
    <w:r>
      <w:rPr>
        <w:b/>
      </w:rPr>
      <w:t xml:space="preserve">CODIGO </w:t>
    </w:r>
    <w:r>
      <w:t xml:space="preserve"> </w:t>
    </w:r>
  </w:p>
  <w:p w:rsidR="00344C7B" w:rsidRDefault="00344C7B">
    <w:r>
      <w:rPr>
        <w:rFonts w:ascii="Calibri" w:eastAsia="Calibri" w:hAnsi="Calibri" w:cs="Calibri"/>
        <w:noProof/>
        <w:sz w:val="22"/>
        <w:lang w:eastAsia="es-CO"/>
      </w:rPr>
      <mc:AlternateContent>
        <mc:Choice Requires="wpg">
          <w:drawing>
            <wp:anchor distT="0" distB="0" distL="114300" distR="114300" simplePos="0" relativeHeight="251662336" behindDoc="1" locked="0" layoutInCell="1" allowOverlap="1">
              <wp:simplePos x="0" y="0"/>
              <wp:positionH relativeFrom="page">
                <wp:posOffset>292608</wp:posOffset>
              </wp:positionH>
              <wp:positionV relativeFrom="page">
                <wp:posOffset>289509</wp:posOffset>
              </wp:positionV>
              <wp:extent cx="7193281" cy="923849"/>
              <wp:effectExtent l="0" t="0" r="0" b="0"/>
              <wp:wrapNone/>
              <wp:docPr id="12781" name="Group 12781"/>
              <wp:cNvGraphicFramePr/>
              <a:graphic xmlns:a="http://schemas.openxmlformats.org/drawingml/2006/main">
                <a:graphicData uri="http://schemas.microsoft.com/office/word/2010/wordprocessingGroup">
                  <wpg:wgp>
                    <wpg:cNvGrpSpPr/>
                    <wpg:grpSpPr>
                      <a:xfrm>
                        <a:off x="0" y="0"/>
                        <a:ext cx="7193281" cy="923849"/>
                        <a:chOff x="0" y="0"/>
                        <a:chExt cx="7193281" cy="923849"/>
                      </a:xfrm>
                    </wpg:grpSpPr>
                    <wps:wsp>
                      <wps:cNvPr id="13370" name="Shape 13370"/>
                      <wps:cNvSpPr/>
                      <wps:spPr>
                        <a:xfrm>
                          <a:off x="0"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1" name="Shape 13371"/>
                      <wps:cNvSpPr/>
                      <wps:spPr>
                        <a:xfrm>
                          <a:off x="1966849"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2" name="Shape 13372"/>
                      <wps:cNvSpPr/>
                      <wps:spPr>
                        <a:xfrm>
                          <a:off x="5644261"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3" name="Shape 13373"/>
                      <wps:cNvSpPr/>
                      <wps:spPr>
                        <a:xfrm>
                          <a:off x="7187185"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4" name="Shape 13374"/>
                      <wps:cNvSpPr/>
                      <wps:spPr>
                        <a:xfrm>
                          <a:off x="0"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5" name="Shape 13375"/>
                      <wps:cNvSpPr/>
                      <wps:spPr>
                        <a:xfrm>
                          <a:off x="1966849"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6" name="Shape 13376"/>
                      <wps:cNvSpPr/>
                      <wps:spPr>
                        <a:xfrm>
                          <a:off x="5644261"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7" name="Shape 13377"/>
                      <wps:cNvSpPr/>
                      <wps:spPr>
                        <a:xfrm>
                          <a:off x="5650357" y="335586"/>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8" name="Shape 13378"/>
                      <wps:cNvSpPr/>
                      <wps:spPr>
                        <a:xfrm>
                          <a:off x="7187185" y="335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9" name="Shape 13379"/>
                      <wps:cNvSpPr/>
                      <wps:spPr>
                        <a:xfrm>
                          <a:off x="0"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0" name="Shape 13380"/>
                      <wps:cNvSpPr/>
                      <wps:spPr>
                        <a:xfrm>
                          <a:off x="1966849"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1" name="Shape 13381"/>
                      <wps:cNvSpPr/>
                      <wps:spPr>
                        <a:xfrm>
                          <a:off x="5644261"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2" name="Shape 13382"/>
                      <wps:cNvSpPr/>
                      <wps:spPr>
                        <a:xfrm>
                          <a:off x="7187185" y="34168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3" name="Shape 13383"/>
                      <wps:cNvSpPr/>
                      <wps:spPr>
                        <a:xfrm>
                          <a:off x="0"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4" name="Shape 13384"/>
                      <wps:cNvSpPr/>
                      <wps:spPr>
                        <a:xfrm>
                          <a:off x="1966849"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5" name="Shape 13385"/>
                      <wps:cNvSpPr/>
                      <wps:spPr>
                        <a:xfrm>
                          <a:off x="1972945" y="561138"/>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6" name="Shape 13386"/>
                      <wps:cNvSpPr/>
                      <wps:spPr>
                        <a:xfrm>
                          <a:off x="5644261"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7" name="Shape 13387"/>
                      <wps:cNvSpPr/>
                      <wps:spPr>
                        <a:xfrm>
                          <a:off x="5650357" y="561138"/>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8" name="Shape 13388"/>
                      <wps:cNvSpPr/>
                      <wps:spPr>
                        <a:xfrm>
                          <a:off x="7187185" y="561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9" name="Shape 13389"/>
                      <wps:cNvSpPr/>
                      <wps:spPr>
                        <a:xfrm>
                          <a:off x="0"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0" name="Shape 13390"/>
                      <wps:cNvSpPr/>
                      <wps:spPr>
                        <a:xfrm>
                          <a:off x="0"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1" name="Shape 13391"/>
                      <wps:cNvSpPr/>
                      <wps:spPr>
                        <a:xfrm>
                          <a:off x="6096" y="917753"/>
                          <a:ext cx="1960753" cy="9144"/>
                        </a:xfrm>
                        <a:custGeom>
                          <a:avLst/>
                          <a:gdLst/>
                          <a:ahLst/>
                          <a:cxnLst/>
                          <a:rect l="0" t="0" r="0" b="0"/>
                          <a:pathLst>
                            <a:path w="1960753" h="9144">
                              <a:moveTo>
                                <a:pt x="0" y="0"/>
                              </a:moveTo>
                              <a:lnTo>
                                <a:pt x="1960753" y="0"/>
                              </a:lnTo>
                              <a:lnTo>
                                <a:pt x="196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2" name="Shape 13392"/>
                      <wps:cNvSpPr/>
                      <wps:spPr>
                        <a:xfrm>
                          <a:off x="1966849"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3" name="Shape 13393"/>
                      <wps:cNvSpPr/>
                      <wps:spPr>
                        <a:xfrm>
                          <a:off x="1966849"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4" name="Shape 13394"/>
                      <wps:cNvSpPr/>
                      <wps:spPr>
                        <a:xfrm>
                          <a:off x="1972945" y="917753"/>
                          <a:ext cx="3671316" cy="9144"/>
                        </a:xfrm>
                        <a:custGeom>
                          <a:avLst/>
                          <a:gdLst/>
                          <a:ahLst/>
                          <a:cxnLst/>
                          <a:rect l="0" t="0" r="0" b="0"/>
                          <a:pathLst>
                            <a:path w="3671316" h="9144">
                              <a:moveTo>
                                <a:pt x="0" y="0"/>
                              </a:moveTo>
                              <a:lnTo>
                                <a:pt x="3671316" y="0"/>
                              </a:lnTo>
                              <a:lnTo>
                                <a:pt x="3671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5" name="Shape 13395"/>
                      <wps:cNvSpPr/>
                      <wps:spPr>
                        <a:xfrm>
                          <a:off x="5644261"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6" name="Shape 13396"/>
                      <wps:cNvSpPr/>
                      <wps:spPr>
                        <a:xfrm>
                          <a:off x="5644261"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7" name="Shape 13397"/>
                      <wps:cNvSpPr/>
                      <wps:spPr>
                        <a:xfrm>
                          <a:off x="5650357" y="917753"/>
                          <a:ext cx="1536827" cy="9144"/>
                        </a:xfrm>
                        <a:custGeom>
                          <a:avLst/>
                          <a:gdLst/>
                          <a:ahLst/>
                          <a:cxnLst/>
                          <a:rect l="0" t="0" r="0" b="0"/>
                          <a:pathLst>
                            <a:path w="1536827" h="9144">
                              <a:moveTo>
                                <a:pt x="0" y="0"/>
                              </a:moveTo>
                              <a:lnTo>
                                <a:pt x="1536827" y="0"/>
                              </a:lnTo>
                              <a:lnTo>
                                <a:pt x="1536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8" name="Shape 13398"/>
                      <wps:cNvSpPr/>
                      <wps:spPr>
                        <a:xfrm>
                          <a:off x="7187185" y="56723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9" name="Shape 13399"/>
                      <wps:cNvSpPr/>
                      <wps:spPr>
                        <a:xfrm>
                          <a:off x="7187185" y="9177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309689" y="159329"/>
                          <a:ext cx="1346187" cy="678606"/>
                        </a:xfrm>
                        <a:custGeom>
                          <a:avLst/>
                          <a:gdLst/>
                          <a:ahLst/>
                          <a:cxnLst/>
                          <a:rect l="0" t="0" r="0" b="0"/>
                          <a:pathLst>
                            <a:path w="1346187" h="678606">
                              <a:moveTo>
                                <a:pt x="179364" y="0"/>
                              </a:moveTo>
                              <a:lnTo>
                                <a:pt x="512033" y="0"/>
                              </a:lnTo>
                              <a:lnTo>
                                <a:pt x="512033" y="162949"/>
                              </a:lnTo>
                              <a:lnTo>
                                <a:pt x="188563" y="162948"/>
                              </a:lnTo>
                              <a:lnTo>
                                <a:pt x="176297" y="166093"/>
                              </a:lnTo>
                              <a:lnTo>
                                <a:pt x="162501" y="170836"/>
                              </a:lnTo>
                              <a:lnTo>
                                <a:pt x="151770" y="180349"/>
                              </a:lnTo>
                              <a:lnTo>
                                <a:pt x="142570" y="192980"/>
                              </a:lnTo>
                              <a:lnTo>
                                <a:pt x="133374" y="205637"/>
                              </a:lnTo>
                              <a:lnTo>
                                <a:pt x="127242" y="221466"/>
                              </a:lnTo>
                              <a:lnTo>
                                <a:pt x="124175" y="238867"/>
                              </a:lnTo>
                              <a:lnTo>
                                <a:pt x="122643" y="257840"/>
                              </a:lnTo>
                              <a:lnTo>
                                <a:pt x="124175" y="273668"/>
                              </a:lnTo>
                              <a:lnTo>
                                <a:pt x="127242" y="292641"/>
                              </a:lnTo>
                              <a:lnTo>
                                <a:pt x="133374" y="306871"/>
                              </a:lnTo>
                              <a:lnTo>
                                <a:pt x="142570" y="321127"/>
                              </a:lnTo>
                              <a:lnTo>
                                <a:pt x="151770" y="333784"/>
                              </a:lnTo>
                              <a:lnTo>
                                <a:pt x="162501" y="341672"/>
                              </a:lnTo>
                              <a:lnTo>
                                <a:pt x="176297" y="348014"/>
                              </a:lnTo>
                              <a:lnTo>
                                <a:pt x="188563" y="351185"/>
                              </a:lnTo>
                              <a:lnTo>
                                <a:pt x="447634" y="351185"/>
                              </a:lnTo>
                              <a:lnTo>
                                <a:pt x="649994" y="0"/>
                              </a:lnTo>
                              <a:lnTo>
                                <a:pt x="879945" y="0"/>
                              </a:lnTo>
                              <a:lnTo>
                                <a:pt x="879945" y="351185"/>
                              </a:lnTo>
                              <a:lnTo>
                                <a:pt x="1004136" y="351186"/>
                              </a:lnTo>
                              <a:lnTo>
                                <a:pt x="1004136" y="0"/>
                              </a:lnTo>
                              <a:lnTo>
                                <a:pt x="1346009" y="1"/>
                              </a:lnTo>
                              <a:lnTo>
                                <a:pt x="1346187" y="19004"/>
                              </a:lnTo>
                              <a:lnTo>
                                <a:pt x="1346187" y="162949"/>
                              </a:lnTo>
                              <a:lnTo>
                                <a:pt x="1128300" y="162949"/>
                              </a:lnTo>
                              <a:lnTo>
                                <a:pt x="1128300" y="351186"/>
                              </a:lnTo>
                              <a:lnTo>
                                <a:pt x="1296933" y="351186"/>
                              </a:lnTo>
                              <a:lnTo>
                                <a:pt x="1296933" y="517262"/>
                              </a:lnTo>
                              <a:lnTo>
                                <a:pt x="1128300" y="517262"/>
                              </a:lnTo>
                              <a:lnTo>
                                <a:pt x="1128300" y="678606"/>
                              </a:lnTo>
                              <a:lnTo>
                                <a:pt x="1002608" y="678606"/>
                              </a:lnTo>
                              <a:lnTo>
                                <a:pt x="1002608" y="517262"/>
                              </a:lnTo>
                              <a:lnTo>
                                <a:pt x="876891" y="517262"/>
                              </a:lnTo>
                              <a:lnTo>
                                <a:pt x="876891" y="678606"/>
                              </a:lnTo>
                              <a:lnTo>
                                <a:pt x="755781" y="678606"/>
                              </a:lnTo>
                              <a:lnTo>
                                <a:pt x="755781" y="515679"/>
                              </a:lnTo>
                              <a:lnTo>
                                <a:pt x="510506" y="515679"/>
                              </a:lnTo>
                              <a:lnTo>
                                <a:pt x="415460" y="678605"/>
                              </a:lnTo>
                              <a:lnTo>
                                <a:pt x="259071" y="678605"/>
                              </a:lnTo>
                              <a:lnTo>
                                <a:pt x="352589" y="517262"/>
                              </a:lnTo>
                              <a:lnTo>
                                <a:pt x="188563" y="517262"/>
                              </a:lnTo>
                              <a:lnTo>
                                <a:pt x="188563" y="515679"/>
                              </a:lnTo>
                              <a:lnTo>
                                <a:pt x="179364" y="514099"/>
                              </a:lnTo>
                              <a:lnTo>
                                <a:pt x="170165" y="514099"/>
                              </a:lnTo>
                              <a:lnTo>
                                <a:pt x="160969" y="510933"/>
                              </a:lnTo>
                              <a:lnTo>
                                <a:pt x="151770" y="509353"/>
                              </a:lnTo>
                              <a:lnTo>
                                <a:pt x="142570" y="506190"/>
                              </a:lnTo>
                              <a:lnTo>
                                <a:pt x="124175" y="498281"/>
                              </a:lnTo>
                              <a:lnTo>
                                <a:pt x="116511" y="495115"/>
                              </a:lnTo>
                              <a:lnTo>
                                <a:pt x="107312" y="488789"/>
                              </a:lnTo>
                              <a:lnTo>
                                <a:pt x="99647" y="484043"/>
                              </a:lnTo>
                              <a:lnTo>
                                <a:pt x="84316" y="471389"/>
                              </a:lnTo>
                              <a:lnTo>
                                <a:pt x="76652" y="465062"/>
                              </a:lnTo>
                              <a:lnTo>
                                <a:pt x="70520" y="457153"/>
                              </a:lnTo>
                              <a:lnTo>
                                <a:pt x="64386" y="450825"/>
                              </a:lnTo>
                              <a:lnTo>
                                <a:pt x="56722" y="441336"/>
                              </a:lnTo>
                              <a:lnTo>
                                <a:pt x="50590" y="433419"/>
                              </a:lnTo>
                              <a:lnTo>
                                <a:pt x="38326" y="416018"/>
                              </a:lnTo>
                              <a:lnTo>
                                <a:pt x="29127" y="395473"/>
                              </a:lnTo>
                              <a:lnTo>
                                <a:pt x="24528" y="385960"/>
                              </a:lnTo>
                              <a:lnTo>
                                <a:pt x="19929" y="376473"/>
                              </a:lnTo>
                              <a:lnTo>
                                <a:pt x="15330" y="365415"/>
                              </a:lnTo>
                              <a:lnTo>
                                <a:pt x="12264" y="354329"/>
                              </a:lnTo>
                              <a:lnTo>
                                <a:pt x="9198" y="341672"/>
                              </a:lnTo>
                              <a:lnTo>
                                <a:pt x="7665" y="330613"/>
                              </a:lnTo>
                              <a:lnTo>
                                <a:pt x="4599" y="319528"/>
                              </a:lnTo>
                              <a:lnTo>
                                <a:pt x="0" y="295812"/>
                              </a:lnTo>
                              <a:lnTo>
                                <a:pt x="0" y="219893"/>
                              </a:lnTo>
                              <a:lnTo>
                                <a:pt x="4599" y="196151"/>
                              </a:lnTo>
                              <a:lnTo>
                                <a:pt x="7665" y="183493"/>
                              </a:lnTo>
                              <a:lnTo>
                                <a:pt x="9198" y="174007"/>
                              </a:lnTo>
                              <a:lnTo>
                                <a:pt x="12264" y="161349"/>
                              </a:lnTo>
                              <a:lnTo>
                                <a:pt x="15330" y="150291"/>
                              </a:lnTo>
                              <a:lnTo>
                                <a:pt x="19929" y="139206"/>
                              </a:lnTo>
                              <a:lnTo>
                                <a:pt x="24528" y="129719"/>
                              </a:lnTo>
                              <a:lnTo>
                                <a:pt x="29127" y="120233"/>
                              </a:lnTo>
                              <a:lnTo>
                                <a:pt x="38326" y="99661"/>
                              </a:lnTo>
                              <a:lnTo>
                                <a:pt x="45990" y="91747"/>
                              </a:lnTo>
                              <a:lnTo>
                                <a:pt x="56722" y="74346"/>
                              </a:lnTo>
                              <a:lnTo>
                                <a:pt x="64386" y="64860"/>
                              </a:lnTo>
                              <a:lnTo>
                                <a:pt x="70520" y="58544"/>
                              </a:lnTo>
                              <a:lnTo>
                                <a:pt x="76652" y="50630"/>
                              </a:lnTo>
                              <a:lnTo>
                                <a:pt x="84316" y="44314"/>
                              </a:lnTo>
                              <a:lnTo>
                                <a:pt x="99647" y="31657"/>
                              </a:lnTo>
                              <a:lnTo>
                                <a:pt x="107312" y="25315"/>
                              </a:lnTo>
                              <a:lnTo>
                                <a:pt x="116511" y="20572"/>
                              </a:lnTo>
                              <a:lnTo>
                                <a:pt x="124175" y="15828"/>
                              </a:lnTo>
                              <a:lnTo>
                                <a:pt x="142570" y="9513"/>
                              </a:lnTo>
                              <a:lnTo>
                                <a:pt x="151770" y="6342"/>
                              </a:lnTo>
                              <a:lnTo>
                                <a:pt x="160969" y="3171"/>
                              </a:lnTo>
                              <a:lnTo>
                                <a:pt x="170165" y="1599"/>
                              </a:lnTo>
                              <a:lnTo>
                                <a:pt x="1793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787" name="Shape 12787"/>
                      <wps:cNvSpPr/>
                      <wps:spPr>
                        <a:xfrm>
                          <a:off x="918295" y="241590"/>
                          <a:ext cx="148702" cy="227781"/>
                        </a:xfrm>
                        <a:custGeom>
                          <a:avLst/>
                          <a:gdLst/>
                          <a:ahLst/>
                          <a:cxnLst/>
                          <a:rect l="0" t="0" r="0" b="0"/>
                          <a:pathLst>
                            <a:path w="148702" h="227781">
                              <a:moveTo>
                                <a:pt x="148702" y="0"/>
                              </a:moveTo>
                              <a:lnTo>
                                <a:pt x="148702" y="227781"/>
                              </a:lnTo>
                              <a:lnTo>
                                <a:pt x="0" y="227781"/>
                              </a:lnTo>
                              <a:lnTo>
                                <a:pt x="1487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2781" style="width:566.4pt;height:72.744pt;position:absolute;z-index:-2147483648;mso-position-horizontal-relative:page;mso-position-horizontal:absolute;margin-left:23.04pt;mso-position-vertical-relative:page;margin-top:22.796pt;" coordsize="71932,9238">
              <v:shape id="Shape 13400" style="position:absolute;width:91;height:3355;left:0;top:0;" coordsize="9144,335585" path="m0,0l9144,0l9144,335585l0,335585l0,0">
                <v:stroke weight="0pt" endcap="flat" joinstyle="miter" miterlimit="10" on="false" color="#000000" opacity="0"/>
                <v:fill on="true" color="#000000"/>
              </v:shape>
              <v:shape id="Shape 13401" style="position:absolute;width:91;height:3355;left:19668;top:0;" coordsize="9144,335585" path="m0,0l9144,0l9144,335585l0,335585l0,0">
                <v:stroke weight="0pt" endcap="flat" joinstyle="miter" miterlimit="10" on="false" color="#000000" opacity="0"/>
                <v:fill on="true" color="#000000"/>
              </v:shape>
              <v:shape id="Shape 13402" style="position:absolute;width:91;height:3355;left:56442;top:0;" coordsize="9144,335585" path="m0,0l9144,0l9144,335585l0,335585l0,0">
                <v:stroke weight="0pt" endcap="flat" joinstyle="miter" miterlimit="10" on="false" color="#000000" opacity="0"/>
                <v:fill on="true" color="#000000"/>
              </v:shape>
              <v:shape id="Shape 13403" style="position:absolute;width:91;height:3355;left:71871;top:0;" coordsize="9144,335585" path="m0,0l9144,0l9144,335585l0,335585l0,0">
                <v:stroke weight="0pt" endcap="flat" joinstyle="miter" miterlimit="10" on="false" color="#000000" opacity="0"/>
                <v:fill on="true" color="#000000"/>
              </v:shape>
              <v:shape id="Shape 13404" style="position:absolute;width:91;height:91;left:0;top:3355;" coordsize="9144,9144" path="m0,0l9144,0l9144,9144l0,9144l0,0">
                <v:stroke weight="0pt" endcap="flat" joinstyle="miter" miterlimit="10" on="false" color="#000000" opacity="0"/>
                <v:fill on="true" color="#000000"/>
              </v:shape>
              <v:shape id="Shape 13405" style="position:absolute;width:91;height:91;left:19668;top:3355;" coordsize="9144,9144" path="m0,0l9144,0l9144,9144l0,9144l0,0">
                <v:stroke weight="0pt" endcap="flat" joinstyle="miter" miterlimit="10" on="false" color="#000000" opacity="0"/>
                <v:fill on="true" color="#000000"/>
              </v:shape>
              <v:shape id="Shape 13406" style="position:absolute;width:91;height:91;left:56442;top:3355;" coordsize="9144,9144" path="m0,0l9144,0l9144,9144l0,9144l0,0">
                <v:stroke weight="0pt" endcap="flat" joinstyle="miter" miterlimit="10" on="false" color="#000000" opacity="0"/>
                <v:fill on="true" color="#000000"/>
              </v:shape>
              <v:shape id="Shape 13407" style="position:absolute;width:15368;height:91;left:56503;top:3355;" coordsize="1536827,9144" path="m0,0l1536827,0l1536827,9144l0,9144l0,0">
                <v:stroke weight="0pt" endcap="flat" joinstyle="miter" miterlimit="10" on="false" color="#000000" opacity="0"/>
                <v:fill on="true" color="#000000"/>
              </v:shape>
              <v:shape id="Shape 13408" style="position:absolute;width:91;height:91;left:71871;top:3355;" coordsize="9144,9144" path="m0,0l9144,0l9144,9144l0,9144l0,0">
                <v:stroke weight="0pt" endcap="flat" joinstyle="miter" miterlimit="10" on="false" color="#000000" opacity="0"/>
                <v:fill on="true" color="#000000"/>
              </v:shape>
              <v:shape id="Shape 13409" style="position:absolute;width:91;height:2194;left:0;top:3416;" coordsize="9144,219456" path="m0,0l9144,0l9144,219456l0,219456l0,0">
                <v:stroke weight="0pt" endcap="flat" joinstyle="miter" miterlimit="10" on="false" color="#000000" opacity="0"/>
                <v:fill on="true" color="#000000"/>
              </v:shape>
              <v:shape id="Shape 13410" style="position:absolute;width:91;height:2194;left:19668;top:3416;" coordsize="9144,219456" path="m0,0l9144,0l9144,219456l0,219456l0,0">
                <v:stroke weight="0pt" endcap="flat" joinstyle="miter" miterlimit="10" on="false" color="#000000" opacity="0"/>
                <v:fill on="true" color="#000000"/>
              </v:shape>
              <v:shape id="Shape 13411" style="position:absolute;width:91;height:2194;left:56442;top:3416;" coordsize="9144,219456" path="m0,0l9144,0l9144,219456l0,219456l0,0">
                <v:stroke weight="0pt" endcap="flat" joinstyle="miter" miterlimit="10" on="false" color="#000000" opacity="0"/>
                <v:fill on="true" color="#000000"/>
              </v:shape>
              <v:shape id="Shape 13412" style="position:absolute;width:91;height:2194;left:71871;top:3416;" coordsize="9144,219456" path="m0,0l9144,0l9144,219456l0,219456l0,0">
                <v:stroke weight="0pt" endcap="flat" joinstyle="miter" miterlimit="10" on="false" color="#000000" opacity="0"/>
                <v:fill on="true" color="#000000"/>
              </v:shape>
              <v:shape id="Shape 13413" style="position:absolute;width:91;height:91;left:0;top:5611;" coordsize="9144,9144" path="m0,0l9144,0l9144,9144l0,9144l0,0">
                <v:stroke weight="0pt" endcap="flat" joinstyle="miter" miterlimit="10" on="false" color="#000000" opacity="0"/>
                <v:fill on="true" color="#000000"/>
              </v:shape>
              <v:shape id="Shape 13414" style="position:absolute;width:91;height:91;left:19668;top:5611;" coordsize="9144,9144" path="m0,0l9144,0l9144,9144l0,9144l0,0">
                <v:stroke weight="0pt" endcap="flat" joinstyle="miter" miterlimit="10" on="false" color="#000000" opacity="0"/>
                <v:fill on="true" color="#000000"/>
              </v:shape>
              <v:shape id="Shape 13415" style="position:absolute;width:36713;height:91;left:19729;top:5611;" coordsize="3671316,9144" path="m0,0l3671316,0l3671316,9144l0,9144l0,0">
                <v:stroke weight="0pt" endcap="flat" joinstyle="miter" miterlimit="10" on="false" color="#000000" opacity="0"/>
                <v:fill on="true" color="#000000"/>
              </v:shape>
              <v:shape id="Shape 13416" style="position:absolute;width:91;height:91;left:56442;top:5611;" coordsize="9144,9144" path="m0,0l9144,0l9144,9144l0,9144l0,0">
                <v:stroke weight="0pt" endcap="flat" joinstyle="miter" miterlimit="10" on="false" color="#000000" opacity="0"/>
                <v:fill on="true" color="#000000"/>
              </v:shape>
              <v:shape id="Shape 13417" style="position:absolute;width:15368;height:91;left:56503;top:5611;" coordsize="1536827,9144" path="m0,0l1536827,0l1536827,9144l0,9144l0,0">
                <v:stroke weight="0pt" endcap="flat" joinstyle="miter" miterlimit="10" on="false" color="#000000" opacity="0"/>
                <v:fill on="true" color="#000000"/>
              </v:shape>
              <v:shape id="Shape 13418" style="position:absolute;width:91;height:91;left:71871;top:5611;" coordsize="9144,9144" path="m0,0l9144,0l9144,9144l0,9144l0,0">
                <v:stroke weight="0pt" endcap="flat" joinstyle="miter" miterlimit="10" on="false" color="#000000" opacity="0"/>
                <v:fill on="true" color="#000000"/>
              </v:shape>
              <v:shape id="Shape 13419" style="position:absolute;width:91;height:3505;left:0;top:5672;" coordsize="9144,350520" path="m0,0l9144,0l9144,350520l0,350520l0,0">
                <v:stroke weight="0pt" endcap="flat" joinstyle="miter" miterlimit="10" on="false" color="#000000" opacity="0"/>
                <v:fill on="true" color="#000000"/>
              </v:shape>
              <v:shape id="Shape 13420" style="position:absolute;width:91;height:91;left:0;top:9177;" coordsize="9144,9144" path="m0,0l9144,0l9144,9144l0,9144l0,0">
                <v:stroke weight="0pt" endcap="flat" joinstyle="miter" miterlimit="10" on="false" color="#000000" opacity="0"/>
                <v:fill on="true" color="#000000"/>
              </v:shape>
              <v:shape id="Shape 13421" style="position:absolute;width:19607;height:91;left:60;top:9177;" coordsize="1960753,9144" path="m0,0l1960753,0l1960753,9144l0,9144l0,0">
                <v:stroke weight="0pt" endcap="flat" joinstyle="miter" miterlimit="10" on="false" color="#000000" opacity="0"/>
                <v:fill on="true" color="#000000"/>
              </v:shape>
              <v:shape id="Shape 13422" style="position:absolute;width:91;height:3505;left:19668;top:5672;" coordsize="9144,350520" path="m0,0l9144,0l9144,350520l0,350520l0,0">
                <v:stroke weight="0pt" endcap="flat" joinstyle="miter" miterlimit="10" on="false" color="#000000" opacity="0"/>
                <v:fill on="true" color="#000000"/>
              </v:shape>
              <v:shape id="Shape 13423" style="position:absolute;width:91;height:91;left:19668;top:9177;" coordsize="9144,9144" path="m0,0l9144,0l9144,9144l0,9144l0,0">
                <v:stroke weight="0pt" endcap="flat" joinstyle="miter" miterlimit="10" on="false" color="#000000" opacity="0"/>
                <v:fill on="true" color="#000000"/>
              </v:shape>
              <v:shape id="Shape 13424" style="position:absolute;width:36713;height:91;left:19729;top:9177;" coordsize="3671316,9144" path="m0,0l3671316,0l3671316,9144l0,9144l0,0">
                <v:stroke weight="0pt" endcap="flat" joinstyle="miter" miterlimit="10" on="false" color="#000000" opacity="0"/>
                <v:fill on="true" color="#000000"/>
              </v:shape>
              <v:shape id="Shape 13425" style="position:absolute;width:91;height:3505;left:56442;top:5672;" coordsize="9144,350520" path="m0,0l9144,0l9144,350520l0,350520l0,0">
                <v:stroke weight="0pt" endcap="flat" joinstyle="miter" miterlimit="10" on="false" color="#000000" opacity="0"/>
                <v:fill on="true" color="#000000"/>
              </v:shape>
              <v:shape id="Shape 13426" style="position:absolute;width:91;height:91;left:56442;top:9177;" coordsize="9144,9144" path="m0,0l9144,0l9144,9144l0,9144l0,0">
                <v:stroke weight="0pt" endcap="flat" joinstyle="miter" miterlimit="10" on="false" color="#000000" opacity="0"/>
                <v:fill on="true" color="#000000"/>
              </v:shape>
              <v:shape id="Shape 13427" style="position:absolute;width:15368;height:91;left:56503;top:9177;" coordsize="1536827,9144" path="m0,0l1536827,0l1536827,9144l0,9144l0,0">
                <v:stroke weight="0pt" endcap="flat" joinstyle="miter" miterlimit="10" on="false" color="#000000" opacity="0"/>
                <v:fill on="true" color="#000000"/>
              </v:shape>
              <v:shape id="Shape 13428" style="position:absolute;width:91;height:3505;left:71871;top:5672;" coordsize="9144,350520" path="m0,0l9144,0l9144,350520l0,350520l0,0">
                <v:stroke weight="0pt" endcap="flat" joinstyle="miter" miterlimit="10" on="false" color="#000000" opacity="0"/>
                <v:fill on="true" color="#000000"/>
              </v:shape>
              <v:shape id="Shape 13429" style="position:absolute;width:91;height:91;left:71871;top:9177;" coordsize="9144,9144" path="m0,0l9144,0l9144,9144l0,9144l0,0">
                <v:stroke weight="0pt" endcap="flat" joinstyle="miter" miterlimit="10" on="false" color="#000000" opacity="0"/>
                <v:fill on="true" color="#000000"/>
              </v:shape>
              <v:shape id="Shape 12786" style="position:absolute;width:13461;height:6786;left:3096;top:1593;" coordsize="1346187,678606" path="m179364,0l512033,0l512033,162949l188563,162948l176297,166093l162501,170836l151770,180349l142570,192980l133374,205637l127242,221466l124175,238867l122643,257840l124175,273668l127242,292641l133374,306871l142570,321127l151770,333784l162501,341672l176297,348014l188563,351185l447634,351185l649994,0l879945,0l879945,351185l1004136,351186l1004136,0l1346009,1l1346187,19004l1346187,162949l1128300,162949l1128300,351186l1296933,351186l1296933,517262l1128300,517262l1128300,678606l1002608,678606l1002608,517262l876891,517262l876891,678606l755781,678606l755781,515679l510506,515679l415460,678605l259071,678605l352589,517262l188563,517262l188563,515679l179364,514099l170165,514099l160969,510933l151770,509353l142570,506190l124175,498281l116511,495115l107312,488789l99647,484043l84316,471389l76652,465062l70520,457153l64386,450825l56722,441336l50590,433419l38326,416018l29127,395473l24528,385960l19929,376473l15330,365415l12264,354329l9198,341672l7665,330613l4599,319528l0,295812l0,219893l4599,196151l7665,183493l9198,174007l12264,161349l15330,150291l19929,139206l24528,129719l29127,120233l38326,99661l45990,91747l56722,74346l64386,64860l70520,58544l76652,50630l84316,44314l99647,31657l107312,25315l116511,20572l124175,15828l142570,9513l151770,6342l160969,3171l170165,1599l179364,0x">
                <v:stroke weight="0pt" endcap="flat" joinstyle="miter" miterlimit="10" on="false" color="#000000" opacity="0"/>
                <v:fill on="true" color="#ff0000"/>
              </v:shape>
              <v:shape id="Shape 12787" style="position:absolute;width:1487;height:2277;left:9182;top:2415;" coordsize="148702,227781" path="m148702,0l148702,227781l0,227781l148702,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rsidP="00EF3A73">
    <w:pPr>
      <w:spacing w:after="36" w:line="259" w:lineRule="auto"/>
      <w:ind w:left="0" w:right="0" w:firstLine="0"/>
      <w:jc w:val="left"/>
    </w:pPr>
  </w:p>
  <w:p w:rsidR="00344C7B" w:rsidRDefault="00344C7B"/>
  <w:tbl>
    <w:tblPr>
      <w:tblStyle w:val="Tablaconcuadrcula2"/>
      <w:tblW w:w="9781" w:type="dxa"/>
      <w:tblInd w:w="137" w:type="dxa"/>
      <w:tblLook w:val="04A0" w:firstRow="1" w:lastRow="0" w:firstColumn="1" w:lastColumn="0" w:noHBand="0" w:noVBand="1"/>
    </w:tblPr>
    <w:tblGrid>
      <w:gridCol w:w="1842"/>
      <w:gridCol w:w="5387"/>
      <w:gridCol w:w="2552"/>
    </w:tblGrid>
    <w:tr w:rsidR="00344C7B" w:rsidRPr="00B854DC" w:rsidTr="00EB2CA8">
      <w:trPr>
        <w:trHeight w:val="416"/>
      </w:trPr>
      <w:tc>
        <w:tcPr>
          <w:tcW w:w="1842" w:type="dxa"/>
          <w:vMerge w:val="restart"/>
          <w:shd w:val="clear" w:color="auto" w:fill="auto"/>
          <w:vAlign w:val="center"/>
        </w:tcPr>
        <w:p w:rsidR="00344C7B" w:rsidRPr="00B854DC" w:rsidRDefault="00344C7B" w:rsidP="00EB2CA8">
          <w:pPr>
            <w:tabs>
              <w:tab w:val="left" w:pos="795"/>
              <w:tab w:val="center" w:pos="4252"/>
              <w:tab w:val="right" w:pos="8504"/>
            </w:tabs>
            <w:spacing w:after="0" w:line="240" w:lineRule="auto"/>
            <w:ind w:left="0" w:right="0" w:firstLine="0"/>
            <w:jc w:val="center"/>
            <w:rPr>
              <w:rFonts w:ascii="Calibri" w:eastAsia="Calibri" w:hAnsi="Calibri" w:cs="Times New Roman"/>
              <w:color w:val="auto"/>
              <w:sz w:val="22"/>
            </w:rPr>
          </w:pPr>
          <w:r w:rsidRPr="00B854DC">
            <w:rPr>
              <w:rFonts w:ascii="Calibri" w:eastAsia="Calibri" w:hAnsi="Calibri" w:cs="Times New Roman"/>
              <w:noProof/>
              <w:color w:val="auto"/>
              <w:sz w:val="22"/>
              <w:lang w:eastAsia="es-CO"/>
            </w:rPr>
            <w:drawing>
              <wp:inline distT="0" distB="0" distL="0" distR="0" wp14:anchorId="33E62335" wp14:editId="1EE16A0B">
                <wp:extent cx="1028700" cy="800100"/>
                <wp:effectExtent l="0" t="0" r="0" b="0"/>
                <wp:docPr id="12664" name="Imagen 1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047" cy="811259"/>
                        </a:xfrm>
                        <a:prstGeom prst="rect">
                          <a:avLst/>
                        </a:prstGeom>
                        <a:noFill/>
                        <a:ln>
                          <a:noFill/>
                        </a:ln>
                      </pic:spPr>
                    </pic:pic>
                  </a:graphicData>
                </a:graphic>
              </wp:inline>
            </w:drawing>
          </w:r>
        </w:p>
      </w:tc>
      <w:tc>
        <w:tcPr>
          <w:tcW w:w="5387" w:type="dxa"/>
          <w:vMerge w:val="restart"/>
          <w:shd w:val="clear" w:color="auto" w:fill="auto"/>
          <w:vAlign w:val="center"/>
        </w:tcPr>
        <w:p w:rsidR="00344C7B" w:rsidRPr="00C03379" w:rsidRDefault="00774797" w:rsidP="00D62B45">
          <w:pPr>
            <w:spacing w:after="0" w:line="240" w:lineRule="auto"/>
            <w:ind w:left="0" w:right="0" w:firstLine="0"/>
            <w:jc w:val="center"/>
            <w:rPr>
              <w:rFonts w:ascii="Tahoma" w:eastAsia="Calibri" w:hAnsi="Tahoma" w:cs="Tahoma"/>
              <w:b/>
              <w:color w:val="auto"/>
              <w:sz w:val="20"/>
              <w:szCs w:val="20"/>
            </w:rPr>
          </w:pPr>
          <w:r w:rsidRPr="00B76473">
            <w:rPr>
              <w:rFonts w:ascii="Tahoma" w:hAnsi="Tahoma" w:cs="Tahoma"/>
              <w:b/>
              <w:bCs/>
              <w:szCs w:val="24"/>
            </w:rPr>
            <w:t>PLAN DE CONTENCIÓN Y MITIGACIÓN/ CRISIS</w:t>
          </w:r>
        </w:p>
      </w:tc>
      <w:tc>
        <w:tcPr>
          <w:tcW w:w="2552" w:type="dxa"/>
          <w:shd w:val="clear" w:color="auto" w:fill="auto"/>
          <w:vAlign w:val="center"/>
        </w:tcPr>
        <w:p w:rsidR="00344C7B" w:rsidRPr="00C03379" w:rsidRDefault="00344C7B" w:rsidP="00437550">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CÓDIGO:  </w:t>
          </w:r>
        </w:p>
      </w:tc>
    </w:tr>
    <w:tr w:rsidR="00344C7B" w:rsidRPr="00B854DC" w:rsidTr="00EB2CA8">
      <w:trPr>
        <w:trHeight w:val="524"/>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sz w:val="22"/>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C5F79">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w:t>
          </w:r>
          <w:r>
            <w:rPr>
              <w:rFonts w:ascii="Tahoma" w:eastAsia="Calibri" w:hAnsi="Tahoma" w:cs="Tahoma"/>
              <w:color w:val="auto"/>
              <w:sz w:val="20"/>
              <w:szCs w:val="20"/>
            </w:rPr>
            <w:t xml:space="preserve">FECHA: </w:t>
          </w:r>
        </w:p>
      </w:tc>
    </w:tr>
    <w:tr w:rsidR="00344C7B" w:rsidRPr="00B854DC" w:rsidTr="00EB2CA8">
      <w:trPr>
        <w:trHeight w:val="432"/>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sz w:val="22"/>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62B45">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VERSIÓN: </w:t>
          </w:r>
        </w:p>
      </w:tc>
    </w:tr>
  </w:tbl>
  <w:p w:rsidR="00344C7B" w:rsidRDefault="00344C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B" w:rsidRDefault="00344C7B" w:rsidP="00F907B4">
    <w:pPr>
      <w:spacing w:after="36" w:line="259" w:lineRule="auto"/>
      <w:ind w:left="0" w:right="0" w:firstLine="0"/>
      <w:jc w:val="left"/>
    </w:pPr>
    <w:r>
      <w:rPr>
        <w:color w:val="FF0000"/>
        <w:sz w:val="17"/>
      </w:rPr>
      <w:t xml:space="preserve"> </w:t>
    </w:r>
  </w:p>
  <w:p w:rsidR="00344C7B" w:rsidRDefault="00344C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061"/>
    <w:multiLevelType w:val="hybridMultilevel"/>
    <w:tmpl w:val="F286C2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29334B"/>
    <w:multiLevelType w:val="hybridMultilevel"/>
    <w:tmpl w:val="EC1484B0"/>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4A0662"/>
    <w:multiLevelType w:val="hybridMultilevel"/>
    <w:tmpl w:val="0BAE7C7E"/>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3" w15:restartNumberingAfterBreak="0">
    <w:nsid w:val="07590B22"/>
    <w:multiLevelType w:val="hybridMultilevel"/>
    <w:tmpl w:val="82266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982DA0"/>
    <w:multiLevelType w:val="hybridMultilevel"/>
    <w:tmpl w:val="3432C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482422"/>
    <w:multiLevelType w:val="hybridMultilevel"/>
    <w:tmpl w:val="AF0606F2"/>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6" w15:restartNumberingAfterBreak="0">
    <w:nsid w:val="0E947AA7"/>
    <w:multiLevelType w:val="multilevel"/>
    <w:tmpl w:val="580C1826"/>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913567"/>
    <w:multiLevelType w:val="hybridMultilevel"/>
    <w:tmpl w:val="B1408BCC"/>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426F7E"/>
    <w:multiLevelType w:val="multilevel"/>
    <w:tmpl w:val="64881DF0"/>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9" w15:restartNumberingAfterBreak="0">
    <w:nsid w:val="165A3CE9"/>
    <w:multiLevelType w:val="hybridMultilevel"/>
    <w:tmpl w:val="EA845ADE"/>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676CFA"/>
    <w:multiLevelType w:val="hybridMultilevel"/>
    <w:tmpl w:val="1FD449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A6452"/>
    <w:multiLevelType w:val="hybridMultilevel"/>
    <w:tmpl w:val="DD00C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CF4CB9"/>
    <w:multiLevelType w:val="multilevel"/>
    <w:tmpl w:val="11901476"/>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13" w15:restartNumberingAfterBreak="0">
    <w:nsid w:val="1A37738B"/>
    <w:multiLevelType w:val="hybridMultilevel"/>
    <w:tmpl w:val="C8841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FF4300"/>
    <w:multiLevelType w:val="hybridMultilevel"/>
    <w:tmpl w:val="2966B19E"/>
    <w:lvl w:ilvl="0" w:tplc="52F4CD00">
      <w:start w:val="2"/>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cs="Wingdings" w:hint="default"/>
      </w:rPr>
    </w:lvl>
    <w:lvl w:ilvl="3" w:tplc="240A0001" w:tentative="1">
      <w:start w:val="1"/>
      <w:numFmt w:val="bullet"/>
      <w:lvlText w:val=""/>
      <w:lvlJc w:val="left"/>
      <w:pPr>
        <w:ind w:left="3228" w:hanging="360"/>
      </w:pPr>
      <w:rPr>
        <w:rFonts w:ascii="Symbol" w:hAnsi="Symbol" w:cs="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cs="Wingdings" w:hint="default"/>
      </w:rPr>
    </w:lvl>
    <w:lvl w:ilvl="6" w:tplc="240A0001" w:tentative="1">
      <w:start w:val="1"/>
      <w:numFmt w:val="bullet"/>
      <w:lvlText w:val=""/>
      <w:lvlJc w:val="left"/>
      <w:pPr>
        <w:ind w:left="5388" w:hanging="360"/>
      </w:pPr>
      <w:rPr>
        <w:rFonts w:ascii="Symbol" w:hAnsi="Symbol" w:cs="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cs="Wingdings" w:hint="default"/>
      </w:rPr>
    </w:lvl>
  </w:abstractNum>
  <w:abstractNum w:abstractNumId="15" w15:restartNumberingAfterBreak="0">
    <w:nsid w:val="1C116550"/>
    <w:multiLevelType w:val="hybridMultilevel"/>
    <w:tmpl w:val="97F061A2"/>
    <w:lvl w:ilvl="0" w:tplc="240A0001">
      <w:start w:val="1"/>
      <w:numFmt w:val="bullet"/>
      <w:lvlText w:val=""/>
      <w:lvlJc w:val="left"/>
      <w:pPr>
        <w:ind w:left="370" w:hanging="360"/>
      </w:pPr>
      <w:rPr>
        <w:rFonts w:ascii="Symbol" w:hAnsi="Symbol" w:hint="default"/>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16" w15:restartNumberingAfterBreak="0">
    <w:nsid w:val="1DFF7D1D"/>
    <w:multiLevelType w:val="hybridMultilevel"/>
    <w:tmpl w:val="2E08350C"/>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E281A3F"/>
    <w:multiLevelType w:val="hybridMultilevel"/>
    <w:tmpl w:val="3CF26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705B56"/>
    <w:multiLevelType w:val="hybridMultilevel"/>
    <w:tmpl w:val="35FEB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2FD0A9C"/>
    <w:multiLevelType w:val="hybridMultilevel"/>
    <w:tmpl w:val="10284B3A"/>
    <w:lvl w:ilvl="0" w:tplc="1060779C">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257A7C76"/>
    <w:multiLevelType w:val="hybridMultilevel"/>
    <w:tmpl w:val="32EAB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84A5F89"/>
    <w:multiLevelType w:val="multilevel"/>
    <w:tmpl w:val="AB847EE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8B03CB"/>
    <w:multiLevelType w:val="multilevel"/>
    <w:tmpl w:val="5066ADCC"/>
    <w:lvl w:ilvl="0">
      <w:numFmt w:val="bullet"/>
      <w:lvlText w:val="-"/>
      <w:lvlJc w:val="left"/>
      <w:pPr>
        <w:ind w:left="1776" w:hanging="360"/>
      </w:pPr>
      <w:rPr>
        <w:rFonts w:ascii="Arial" w:eastAsiaTheme="minorHAnsi" w:hAnsi="Arial" w:cs="Arial" w:hint="default"/>
        <w:b/>
        <w:bCs/>
      </w:rPr>
    </w:lvl>
    <w:lvl w:ilvl="1">
      <w:start w:val="1"/>
      <w:numFmt w:val="decimal"/>
      <w:isLgl/>
      <w:lvlText w:val="%1.%2"/>
      <w:lvlJc w:val="left"/>
      <w:pPr>
        <w:ind w:left="1776" w:hanging="360"/>
      </w:pPr>
      <w:rPr>
        <w:rFonts w:hint="default"/>
        <w:b/>
        <w:bCs/>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23" w15:restartNumberingAfterBreak="0">
    <w:nsid w:val="28AE5C65"/>
    <w:multiLevelType w:val="hybridMultilevel"/>
    <w:tmpl w:val="413628B6"/>
    <w:lvl w:ilvl="0" w:tplc="52F4CD00">
      <w:start w:val="2"/>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B85B07"/>
    <w:multiLevelType w:val="hybridMultilevel"/>
    <w:tmpl w:val="C6DC8C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DCA5DC4"/>
    <w:multiLevelType w:val="hybridMultilevel"/>
    <w:tmpl w:val="EC6469D8"/>
    <w:lvl w:ilvl="0" w:tplc="0E30AFE8">
      <w:start w:val="2"/>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cs="Wingdings" w:hint="default"/>
      </w:rPr>
    </w:lvl>
    <w:lvl w:ilvl="3" w:tplc="240A0001" w:tentative="1">
      <w:start w:val="1"/>
      <w:numFmt w:val="bullet"/>
      <w:lvlText w:val=""/>
      <w:lvlJc w:val="left"/>
      <w:pPr>
        <w:ind w:left="3228" w:hanging="360"/>
      </w:pPr>
      <w:rPr>
        <w:rFonts w:ascii="Symbol" w:hAnsi="Symbol" w:cs="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cs="Wingdings" w:hint="default"/>
      </w:rPr>
    </w:lvl>
    <w:lvl w:ilvl="6" w:tplc="240A0001" w:tentative="1">
      <w:start w:val="1"/>
      <w:numFmt w:val="bullet"/>
      <w:lvlText w:val=""/>
      <w:lvlJc w:val="left"/>
      <w:pPr>
        <w:ind w:left="5388" w:hanging="360"/>
      </w:pPr>
      <w:rPr>
        <w:rFonts w:ascii="Symbol" w:hAnsi="Symbol" w:cs="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cs="Wingdings" w:hint="default"/>
      </w:rPr>
    </w:lvl>
  </w:abstractNum>
  <w:abstractNum w:abstractNumId="26" w15:restartNumberingAfterBreak="0">
    <w:nsid w:val="30810581"/>
    <w:multiLevelType w:val="multilevel"/>
    <w:tmpl w:val="651666C2"/>
    <w:lvl w:ilvl="0">
      <w:start w:val="1"/>
      <w:numFmt w:val="bullet"/>
      <w:lvlText w:val=""/>
      <w:lvlJc w:val="left"/>
      <w:pPr>
        <w:ind w:left="375" w:hanging="375"/>
      </w:pPr>
      <w:rPr>
        <w:rFonts w:ascii="Symbol" w:hAnsi="Symbo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Wingdings" w:hAnsi="Wingdings"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27" w15:restartNumberingAfterBreak="0">
    <w:nsid w:val="3D035907"/>
    <w:multiLevelType w:val="hybridMultilevel"/>
    <w:tmpl w:val="41886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E677FB"/>
    <w:multiLevelType w:val="hybridMultilevel"/>
    <w:tmpl w:val="FA58AA1A"/>
    <w:lvl w:ilvl="0" w:tplc="240A0001">
      <w:start w:val="1"/>
      <w:numFmt w:val="bullet"/>
      <w:lvlText w:val=""/>
      <w:lvlJc w:val="left"/>
      <w:pPr>
        <w:ind w:left="370" w:hanging="360"/>
      </w:pPr>
      <w:rPr>
        <w:rFonts w:ascii="Symbol" w:hAnsi="Symbol" w:hint="default"/>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29" w15:restartNumberingAfterBreak="0">
    <w:nsid w:val="418707C0"/>
    <w:multiLevelType w:val="hybridMultilevel"/>
    <w:tmpl w:val="611C06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2754C4D"/>
    <w:multiLevelType w:val="multilevel"/>
    <w:tmpl w:val="651666C2"/>
    <w:lvl w:ilvl="0">
      <w:start w:val="1"/>
      <w:numFmt w:val="bullet"/>
      <w:lvlText w:val=""/>
      <w:lvlJc w:val="left"/>
      <w:pPr>
        <w:ind w:left="375" w:hanging="375"/>
      </w:pPr>
      <w:rPr>
        <w:rFonts w:ascii="Symbol" w:hAnsi="Symbo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Wingdings" w:hAnsi="Wingdings"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31" w15:restartNumberingAfterBreak="0">
    <w:nsid w:val="52CF09E8"/>
    <w:multiLevelType w:val="hybridMultilevel"/>
    <w:tmpl w:val="90C693D0"/>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ACF7F04"/>
    <w:multiLevelType w:val="hybridMultilevel"/>
    <w:tmpl w:val="3698B0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B5E6F3D"/>
    <w:multiLevelType w:val="multilevel"/>
    <w:tmpl w:val="6CA46374"/>
    <w:lvl w:ilvl="0">
      <w:start w:val="10"/>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D2215"/>
    <w:multiLevelType w:val="multilevel"/>
    <w:tmpl w:val="6444048A"/>
    <w:lvl w:ilvl="0">
      <w:start w:val="10"/>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597B4C"/>
    <w:multiLevelType w:val="hybridMultilevel"/>
    <w:tmpl w:val="EC3447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CAC6CA5"/>
    <w:multiLevelType w:val="hybridMultilevel"/>
    <w:tmpl w:val="88E8C00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EF4454"/>
    <w:multiLevelType w:val="hybridMultilevel"/>
    <w:tmpl w:val="5978E05E"/>
    <w:lvl w:ilvl="0" w:tplc="240A0001">
      <w:start w:val="1"/>
      <w:numFmt w:val="bullet"/>
      <w:lvlText w:val=""/>
      <w:lvlJc w:val="left"/>
      <w:pPr>
        <w:ind w:left="370" w:hanging="360"/>
      </w:pPr>
      <w:rPr>
        <w:rFonts w:ascii="Symbol" w:hAnsi="Symbol" w:hint="default"/>
      </w:rPr>
    </w:lvl>
    <w:lvl w:ilvl="1" w:tplc="240A0003">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38" w15:restartNumberingAfterBreak="0">
    <w:nsid w:val="635C06CE"/>
    <w:multiLevelType w:val="hybridMultilevel"/>
    <w:tmpl w:val="528AD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3852D96"/>
    <w:multiLevelType w:val="hybridMultilevel"/>
    <w:tmpl w:val="143CB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4EF75D9"/>
    <w:multiLevelType w:val="hybridMultilevel"/>
    <w:tmpl w:val="C2223D46"/>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343475"/>
    <w:multiLevelType w:val="multilevel"/>
    <w:tmpl w:val="95D47588"/>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decimal"/>
      <w:lvlText w:val="%1.%2.%3.%4"/>
      <w:lvlJc w:val="left"/>
      <w:pPr>
        <w:ind w:left="1506" w:hanging="1080"/>
      </w:pPr>
      <w:rPr>
        <w:rFonts w:ascii="Arial" w:hAnsi="Arial" w:cs="Aria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42" w15:restartNumberingAfterBreak="0">
    <w:nsid w:val="6A2B3B20"/>
    <w:multiLevelType w:val="hybridMultilevel"/>
    <w:tmpl w:val="07303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DB0416B"/>
    <w:multiLevelType w:val="hybridMultilevel"/>
    <w:tmpl w:val="2FCE60F2"/>
    <w:lvl w:ilvl="0" w:tplc="240A0001">
      <w:start w:val="1"/>
      <w:numFmt w:val="bullet"/>
      <w:lvlText w:val=""/>
      <w:lvlJc w:val="left"/>
      <w:pPr>
        <w:ind w:left="530" w:hanging="360"/>
      </w:pPr>
      <w:rPr>
        <w:rFonts w:ascii="Symbol" w:hAnsi="Symbol" w:hint="default"/>
      </w:rPr>
    </w:lvl>
    <w:lvl w:ilvl="1" w:tplc="240A0003" w:tentative="1">
      <w:start w:val="1"/>
      <w:numFmt w:val="bullet"/>
      <w:lvlText w:val="o"/>
      <w:lvlJc w:val="left"/>
      <w:pPr>
        <w:ind w:left="1250" w:hanging="360"/>
      </w:pPr>
      <w:rPr>
        <w:rFonts w:ascii="Courier New" w:hAnsi="Courier New" w:cs="Courier New" w:hint="default"/>
      </w:rPr>
    </w:lvl>
    <w:lvl w:ilvl="2" w:tplc="240A0005" w:tentative="1">
      <w:start w:val="1"/>
      <w:numFmt w:val="bullet"/>
      <w:lvlText w:val=""/>
      <w:lvlJc w:val="left"/>
      <w:pPr>
        <w:ind w:left="1970" w:hanging="360"/>
      </w:pPr>
      <w:rPr>
        <w:rFonts w:ascii="Wingdings" w:hAnsi="Wingdings" w:hint="default"/>
      </w:rPr>
    </w:lvl>
    <w:lvl w:ilvl="3" w:tplc="240A0001" w:tentative="1">
      <w:start w:val="1"/>
      <w:numFmt w:val="bullet"/>
      <w:lvlText w:val=""/>
      <w:lvlJc w:val="left"/>
      <w:pPr>
        <w:ind w:left="2690" w:hanging="360"/>
      </w:pPr>
      <w:rPr>
        <w:rFonts w:ascii="Symbol" w:hAnsi="Symbol" w:hint="default"/>
      </w:rPr>
    </w:lvl>
    <w:lvl w:ilvl="4" w:tplc="240A0003" w:tentative="1">
      <w:start w:val="1"/>
      <w:numFmt w:val="bullet"/>
      <w:lvlText w:val="o"/>
      <w:lvlJc w:val="left"/>
      <w:pPr>
        <w:ind w:left="3410" w:hanging="360"/>
      </w:pPr>
      <w:rPr>
        <w:rFonts w:ascii="Courier New" w:hAnsi="Courier New" w:cs="Courier New" w:hint="default"/>
      </w:rPr>
    </w:lvl>
    <w:lvl w:ilvl="5" w:tplc="240A0005" w:tentative="1">
      <w:start w:val="1"/>
      <w:numFmt w:val="bullet"/>
      <w:lvlText w:val=""/>
      <w:lvlJc w:val="left"/>
      <w:pPr>
        <w:ind w:left="4130" w:hanging="360"/>
      </w:pPr>
      <w:rPr>
        <w:rFonts w:ascii="Wingdings" w:hAnsi="Wingdings" w:hint="default"/>
      </w:rPr>
    </w:lvl>
    <w:lvl w:ilvl="6" w:tplc="240A0001" w:tentative="1">
      <w:start w:val="1"/>
      <w:numFmt w:val="bullet"/>
      <w:lvlText w:val=""/>
      <w:lvlJc w:val="left"/>
      <w:pPr>
        <w:ind w:left="4850" w:hanging="360"/>
      </w:pPr>
      <w:rPr>
        <w:rFonts w:ascii="Symbol" w:hAnsi="Symbol" w:hint="default"/>
      </w:rPr>
    </w:lvl>
    <w:lvl w:ilvl="7" w:tplc="240A0003" w:tentative="1">
      <w:start w:val="1"/>
      <w:numFmt w:val="bullet"/>
      <w:lvlText w:val="o"/>
      <w:lvlJc w:val="left"/>
      <w:pPr>
        <w:ind w:left="5570" w:hanging="360"/>
      </w:pPr>
      <w:rPr>
        <w:rFonts w:ascii="Courier New" w:hAnsi="Courier New" w:cs="Courier New" w:hint="default"/>
      </w:rPr>
    </w:lvl>
    <w:lvl w:ilvl="8" w:tplc="240A0005" w:tentative="1">
      <w:start w:val="1"/>
      <w:numFmt w:val="bullet"/>
      <w:lvlText w:val=""/>
      <w:lvlJc w:val="left"/>
      <w:pPr>
        <w:ind w:left="6290" w:hanging="360"/>
      </w:pPr>
      <w:rPr>
        <w:rFonts w:ascii="Wingdings" w:hAnsi="Wingdings" w:hint="default"/>
      </w:rPr>
    </w:lvl>
  </w:abstractNum>
  <w:abstractNum w:abstractNumId="44" w15:restartNumberingAfterBreak="0">
    <w:nsid w:val="7026375D"/>
    <w:multiLevelType w:val="hybridMultilevel"/>
    <w:tmpl w:val="5F166C34"/>
    <w:lvl w:ilvl="0" w:tplc="52F4CD00">
      <w:start w:val="2"/>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1A354A3"/>
    <w:multiLevelType w:val="hybridMultilevel"/>
    <w:tmpl w:val="53CC1256"/>
    <w:lvl w:ilvl="0" w:tplc="EA16D64A">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603D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FA9F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E98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E8EE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6E70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9E6F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457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9C99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485663"/>
    <w:multiLevelType w:val="hybridMultilevel"/>
    <w:tmpl w:val="DA8E2682"/>
    <w:lvl w:ilvl="0" w:tplc="FA9AACA2">
      <w:numFmt w:val="bullet"/>
      <w:lvlText w:val="-"/>
      <w:lvlJc w:val="left"/>
      <w:pPr>
        <w:ind w:left="720" w:hanging="360"/>
      </w:pPr>
      <w:rPr>
        <w:rFonts w:ascii="Arial" w:eastAsiaTheme="minorHAnsi" w:hAnsi="Arial" w:cs="Arial" w:hint="default"/>
      </w:rPr>
    </w:lvl>
    <w:lvl w:ilvl="1" w:tplc="52F4CD00">
      <w:start w:val="2"/>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DBA136B"/>
    <w:multiLevelType w:val="hybridMultilevel"/>
    <w:tmpl w:val="5B96F0B4"/>
    <w:lvl w:ilvl="0" w:tplc="52F4CD00">
      <w:start w:val="2"/>
      <w:numFmt w:val="bullet"/>
      <w:lvlText w:val="-"/>
      <w:lvlJc w:val="left"/>
      <w:pPr>
        <w:ind w:left="765" w:hanging="360"/>
      </w:pPr>
      <w:rPr>
        <w:rFonts w:ascii="Arial" w:eastAsiaTheme="minorHAnsi" w:hAnsi="Arial" w:cs="Aria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8" w15:restartNumberingAfterBreak="0">
    <w:nsid w:val="7FC31D60"/>
    <w:multiLevelType w:val="multilevel"/>
    <w:tmpl w:val="64881DF0"/>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num w:numId="1">
    <w:abstractNumId w:val="45"/>
  </w:num>
  <w:num w:numId="2">
    <w:abstractNumId w:val="35"/>
  </w:num>
  <w:num w:numId="3">
    <w:abstractNumId w:val="38"/>
  </w:num>
  <w:num w:numId="4">
    <w:abstractNumId w:val="0"/>
  </w:num>
  <w:num w:numId="5">
    <w:abstractNumId w:val="43"/>
  </w:num>
  <w:num w:numId="6">
    <w:abstractNumId w:val="42"/>
  </w:num>
  <w:num w:numId="7">
    <w:abstractNumId w:val="6"/>
  </w:num>
  <w:num w:numId="8">
    <w:abstractNumId w:val="17"/>
  </w:num>
  <w:num w:numId="9">
    <w:abstractNumId w:val="45"/>
  </w:num>
  <w:num w:numId="10">
    <w:abstractNumId w:val="4"/>
  </w:num>
  <w:num w:numId="11">
    <w:abstractNumId w:val="14"/>
  </w:num>
  <w:num w:numId="12">
    <w:abstractNumId w:val="22"/>
  </w:num>
  <w:num w:numId="13">
    <w:abstractNumId w:val="46"/>
  </w:num>
  <w:num w:numId="14">
    <w:abstractNumId w:val="13"/>
  </w:num>
  <w:num w:numId="15">
    <w:abstractNumId w:val="34"/>
  </w:num>
  <w:num w:numId="16">
    <w:abstractNumId w:val="9"/>
  </w:num>
  <w:num w:numId="17">
    <w:abstractNumId w:val="40"/>
  </w:num>
  <w:num w:numId="18">
    <w:abstractNumId w:val="7"/>
  </w:num>
  <w:num w:numId="19">
    <w:abstractNumId w:val="16"/>
  </w:num>
  <w:num w:numId="20">
    <w:abstractNumId w:val="19"/>
  </w:num>
  <w:num w:numId="21">
    <w:abstractNumId w:val="25"/>
  </w:num>
  <w:num w:numId="22">
    <w:abstractNumId w:val="41"/>
  </w:num>
  <w:num w:numId="23">
    <w:abstractNumId w:val="44"/>
  </w:num>
  <w:num w:numId="24">
    <w:abstractNumId w:val="47"/>
  </w:num>
  <w:num w:numId="25">
    <w:abstractNumId w:val="23"/>
  </w:num>
  <w:num w:numId="26">
    <w:abstractNumId w:val="1"/>
  </w:num>
  <w:num w:numId="27">
    <w:abstractNumId w:val="31"/>
  </w:num>
  <w:num w:numId="28">
    <w:abstractNumId w:val="21"/>
  </w:num>
  <w:num w:numId="29">
    <w:abstractNumId w:val="33"/>
  </w:num>
  <w:num w:numId="30">
    <w:abstractNumId w:val="27"/>
  </w:num>
  <w:num w:numId="31">
    <w:abstractNumId w:val="32"/>
  </w:num>
  <w:num w:numId="32">
    <w:abstractNumId w:val="11"/>
  </w:num>
  <w:num w:numId="33">
    <w:abstractNumId w:val="3"/>
  </w:num>
  <w:num w:numId="34">
    <w:abstractNumId w:val="5"/>
  </w:num>
  <w:num w:numId="35">
    <w:abstractNumId w:val="2"/>
  </w:num>
  <w:num w:numId="36">
    <w:abstractNumId w:val="29"/>
  </w:num>
  <w:num w:numId="37">
    <w:abstractNumId w:val="15"/>
  </w:num>
  <w:num w:numId="38">
    <w:abstractNumId w:val="28"/>
  </w:num>
  <w:num w:numId="39">
    <w:abstractNumId w:val="24"/>
  </w:num>
  <w:num w:numId="40">
    <w:abstractNumId w:val="39"/>
  </w:num>
  <w:num w:numId="41">
    <w:abstractNumId w:val="48"/>
  </w:num>
  <w:num w:numId="42">
    <w:abstractNumId w:val="8"/>
  </w:num>
  <w:num w:numId="43">
    <w:abstractNumId w:val="12"/>
  </w:num>
  <w:num w:numId="44">
    <w:abstractNumId w:val="26"/>
  </w:num>
  <w:num w:numId="45">
    <w:abstractNumId w:val="30"/>
  </w:num>
  <w:num w:numId="46">
    <w:abstractNumId w:val="36"/>
  </w:num>
  <w:num w:numId="47">
    <w:abstractNumId w:val="37"/>
  </w:num>
  <w:num w:numId="48">
    <w:abstractNumId w:val="18"/>
  </w:num>
  <w:num w:numId="49">
    <w:abstractNumId w:val="20"/>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BB"/>
    <w:rsid w:val="0000032D"/>
    <w:rsid w:val="0002148C"/>
    <w:rsid w:val="00022C45"/>
    <w:rsid w:val="000257AA"/>
    <w:rsid w:val="00025E14"/>
    <w:rsid w:val="00032A52"/>
    <w:rsid w:val="00032B5A"/>
    <w:rsid w:val="00042E37"/>
    <w:rsid w:val="000433B2"/>
    <w:rsid w:val="00047E48"/>
    <w:rsid w:val="00061769"/>
    <w:rsid w:val="000718ED"/>
    <w:rsid w:val="00076940"/>
    <w:rsid w:val="00082C8C"/>
    <w:rsid w:val="0008487D"/>
    <w:rsid w:val="000906EB"/>
    <w:rsid w:val="00095F73"/>
    <w:rsid w:val="000A6978"/>
    <w:rsid w:val="000B32E9"/>
    <w:rsid w:val="000D5B62"/>
    <w:rsid w:val="000E2D30"/>
    <w:rsid w:val="000E67C9"/>
    <w:rsid w:val="000F539B"/>
    <w:rsid w:val="000F5A1F"/>
    <w:rsid w:val="00106207"/>
    <w:rsid w:val="0010637D"/>
    <w:rsid w:val="00112308"/>
    <w:rsid w:val="001127F8"/>
    <w:rsid w:val="001178A4"/>
    <w:rsid w:val="001211FA"/>
    <w:rsid w:val="00121897"/>
    <w:rsid w:val="001302A5"/>
    <w:rsid w:val="00145EF2"/>
    <w:rsid w:val="001514DD"/>
    <w:rsid w:val="00175BD6"/>
    <w:rsid w:val="0018476A"/>
    <w:rsid w:val="001853BD"/>
    <w:rsid w:val="0019107A"/>
    <w:rsid w:val="001977CC"/>
    <w:rsid w:val="001A4859"/>
    <w:rsid w:val="001B2566"/>
    <w:rsid w:val="001C4465"/>
    <w:rsid w:val="001C4E1D"/>
    <w:rsid w:val="001D3723"/>
    <w:rsid w:val="001D53A3"/>
    <w:rsid w:val="001D5940"/>
    <w:rsid w:val="001D60DF"/>
    <w:rsid w:val="001E441D"/>
    <w:rsid w:val="001F121C"/>
    <w:rsid w:val="001F16CE"/>
    <w:rsid w:val="0021655A"/>
    <w:rsid w:val="00216AC6"/>
    <w:rsid w:val="00221266"/>
    <w:rsid w:val="002276C1"/>
    <w:rsid w:val="0024465D"/>
    <w:rsid w:val="00244EDF"/>
    <w:rsid w:val="00245C74"/>
    <w:rsid w:val="00251223"/>
    <w:rsid w:val="002543C1"/>
    <w:rsid w:val="0026310B"/>
    <w:rsid w:val="0027303F"/>
    <w:rsid w:val="00277B19"/>
    <w:rsid w:val="0028023C"/>
    <w:rsid w:val="0029078D"/>
    <w:rsid w:val="00290E8B"/>
    <w:rsid w:val="00290E94"/>
    <w:rsid w:val="00294514"/>
    <w:rsid w:val="002A0D18"/>
    <w:rsid w:val="002B02B7"/>
    <w:rsid w:val="002B495D"/>
    <w:rsid w:val="002C2D16"/>
    <w:rsid w:val="002E1FD4"/>
    <w:rsid w:val="002E3369"/>
    <w:rsid w:val="002E4D94"/>
    <w:rsid w:val="002F18A1"/>
    <w:rsid w:val="002F4077"/>
    <w:rsid w:val="002F6B2A"/>
    <w:rsid w:val="00306526"/>
    <w:rsid w:val="003234C9"/>
    <w:rsid w:val="00325956"/>
    <w:rsid w:val="0033357A"/>
    <w:rsid w:val="00337A4A"/>
    <w:rsid w:val="003405CC"/>
    <w:rsid w:val="00344C7B"/>
    <w:rsid w:val="00356BAD"/>
    <w:rsid w:val="00364CB3"/>
    <w:rsid w:val="00375601"/>
    <w:rsid w:val="0038047B"/>
    <w:rsid w:val="00391F4E"/>
    <w:rsid w:val="003927FB"/>
    <w:rsid w:val="00392850"/>
    <w:rsid w:val="00396CE2"/>
    <w:rsid w:val="003A0C5E"/>
    <w:rsid w:val="003A305E"/>
    <w:rsid w:val="003A353C"/>
    <w:rsid w:val="003A3E62"/>
    <w:rsid w:val="003A3EF3"/>
    <w:rsid w:val="003B3EB9"/>
    <w:rsid w:val="003B5CCA"/>
    <w:rsid w:val="003C004A"/>
    <w:rsid w:val="003C218B"/>
    <w:rsid w:val="003C43EA"/>
    <w:rsid w:val="003D099C"/>
    <w:rsid w:val="003D5295"/>
    <w:rsid w:val="003E233D"/>
    <w:rsid w:val="003E2BCA"/>
    <w:rsid w:val="003F1C22"/>
    <w:rsid w:val="003F4475"/>
    <w:rsid w:val="003F451B"/>
    <w:rsid w:val="003F564B"/>
    <w:rsid w:val="003F73BD"/>
    <w:rsid w:val="003F74F5"/>
    <w:rsid w:val="00402804"/>
    <w:rsid w:val="004041C3"/>
    <w:rsid w:val="00404856"/>
    <w:rsid w:val="00404B09"/>
    <w:rsid w:val="00420702"/>
    <w:rsid w:val="004310B8"/>
    <w:rsid w:val="00436E50"/>
    <w:rsid w:val="00437550"/>
    <w:rsid w:val="00445C0A"/>
    <w:rsid w:val="004608EF"/>
    <w:rsid w:val="0046520A"/>
    <w:rsid w:val="00473B00"/>
    <w:rsid w:val="004A25CF"/>
    <w:rsid w:val="004A5472"/>
    <w:rsid w:val="004C690D"/>
    <w:rsid w:val="004E3332"/>
    <w:rsid w:val="004E3935"/>
    <w:rsid w:val="004E46C1"/>
    <w:rsid w:val="004E5118"/>
    <w:rsid w:val="004E6217"/>
    <w:rsid w:val="004E6296"/>
    <w:rsid w:val="004F3784"/>
    <w:rsid w:val="00501AE9"/>
    <w:rsid w:val="005240AE"/>
    <w:rsid w:val="00526313"/>
    <w:rsid w:val="00530977"/>
    <w:rsid w:val="00541B25"/>
    <w:rsid w:val="005657E5"/>
    <w:rsid w:val="00573B7D"/>
    <w:rsid w:val="005757B8"/>
    <w:rsid w:val="00577F0B"/>
    <w:rsid w:val="00582510"/>
    <w:rsid w:val="00586D34"/>
    <w:rsid w:val="00592EB3"/>
    <w:rsid w:val="005A2DBD"/>
    <w:rsid w:val="005B01EA"/>
    <w:rsid w:val="005B05CE"/>
    <w:rsid w:val="005B3FC3"/>
    <w:rsid w:val="005C0779"/>
    <w:rsid w:val="005C4FD6"/>
    <w:rsid w:val="005C74F0"/>
    <w:rsid w:val="005E0709"/>
    <w:rsid w:val="006121A3"/>
    <w:rsid w:val="00614BA6"/>
    <w:rsid w:val="00615ED6"/>
    <w:rsid w:val="00626A35"/>
    <w:rsid w:val="00631FB8"/>
    <w:rsid w:val="00646536"/>
    <w:rsid w:val="006604F5"/>
    <w:rsid w:val="00662CF4"/>
    <w:rsid w:val="00671757"/>
    <w:rsid w:val="00672766"/>
    <w:rsid w:val="006872CB"/>
    <w:rsid w:val="006919F6"/>
    <w:rsid w:val="00692D34"/>
    <w:rsid w:val="006949C8"/>
    <w:rsid w:val="00697FA6"/>
    <w:rsid w:val="006A2433"/>
    <w:rsid w:val="006B739B"/>
    <w:rsid w:val="006C728B"/>
    <w:rsid w:val="006D0A03"/>
    <w:rsid w:val="006D47C2"/>
    <w:rsid w:val="006D61AB"/>
    <w:rsid w:val="006E2CB8"/>
    <w:rsid w:val="006F3A6D"/>
    <w:rsid w:val="0070519E"/>
    <w:rsid w:val="00716997"/>
    <w:rsid w:val="0073167E"/>
    <w:rsid w:val="0073580C"/>
    <w:rsid w:val="00736A2E"/>
    <w:rsid w:val="00740D2B"/>
    <w:rsid w:val="0074208A"/>
    <w:rsid w:val="00744716"/>
    <w:rsid w:val="0076078C"/>
    <w:rsid w:val="007633CE"/>
    <w:rsid w:val="007709F7"/>
    <w:rsid w:val="00774797"/>
    <w:rsid w:val="007771A7"/>
    <w:rsid w:val="0078194D"/>
    <w:rsid w:val="00793CBA"/>
    <w:rsid w:val="00797A1D"/>
    <w:rsid w:val="007A1760"/>
    <w:rsid w:val="007A1EBA"/>
    <w:rsid w:val="007A43F9"/>
    <w:rsid w:val="007B3350"/>
    <w:rsid w:val="007B4AA1"/>
    <w:rsid w:val="007B6011"/>
    <w:rsid w:val="007C21C5"/>
    <w:rsid w:val="007C60FF"/>
    <w:rsid w:val="007C7459"/>
    <w:rsid w:val="007D7B07"/>
    <w:rsid w:val="007E1E13"/>
    <w:rsid w:val="007E33FE"/>
    <w:rsid w:val="007F1BF1"/>
    <w:rsid w:val="007F6E7B"/>
    <w:rsid w:val="00810F8C"/>
    <w:rsid w:val="00820784"/>
    <w:rsid w:val="008323BB"/>
    <w:rsid w:val="00833A0F"/>
    <w:rsid w:val="00845518"/>
    <w:rsid w:val="00845FC0"/>
    <w:rsid w:val="00850F0D"/>
    <w:rsid w:val="00853B91"/>
    <w:rsid w:val="00855263"/>
    <w:rsid w:val="00861C32"/>
    <w:rsid w:val="008660C5"/>
    <w:rsid w:val="0086636A"/>
    <w:rsid w:val="00877D6F"/>
    <w:rsid w:val="00884FC1"/>
    <w:rsid w:val="00890447"/>
    <w:rsid w:val="008911F7"/>
    <w:rsid w:val="0089627A"/>
    <w:rsid w:val="008A0875"/>
    <w:rsid w:val="008A0A01"/>
    <w:rsid w:val="008B23A3"/>
    <w:rsid w:val="008B6582"/>
    <w:rsid w:val="008C2EC3"/>
    <w:rsid w:val="008C733C"/>
    <w:rsid w:val="008E1C74"/>
    <w:rsid w:val="008E4FFD"/>
    <w:rsid w:val="008F08DF"/>
    <w:rsid w:val="009009B8"/>
    <w:rsid w:val="00907BD0"/>
    <w:rsid w:val="00926BD0"/>
    <w:rsid w:val="00941424"/>
    <w:rsid w:val="00941A85"/>
    <w:rsid w:val="00942AB1"/>
    <w:rsid w:val="00944015"/>
    <w:rsid w:val="00944E43"/>
    <w:rsid w:val="00951B3E"/>
    <w:rsid w:val="00961110"/>
    <w:rsid w:val="009749B7"/>
    <w:rsid w:val="00975877"/>
    <w:rsid w:val="0097705A"/>
    <w:rsid w:val="009801CA"/>
    <w:rsid w:val="00980377"/>
    <w:rsid w:val="00981E68"/>
    <w:rsid w:val="00983633"/>
    <w:rsid w:val="00996A76"/>
    <w:rsid w:val="009A0F29"/>
    <w:rsid w:val="009A16DD"/>
    <w:rsid w:val="009A5425"/>
    <w:rsid w:val="009A5C86"/>
    <w:rsid w:val="009B1E17"/>
    <w:rsid w:val="009C7423"/>
    <w:rsid w:val="009D099A"/>
    <w:rsid w:val="009D11EA"/>
    <w:rsid w:val="009D7D0C"/>
    <w:rsid w:val="009E4B63"/>
    <w:rsid w:val="009F0BD2"/>
    <w:rsid w:val="009F5676"/>
    <w:rsid w:val="009F7590"/>
    <w:rsid w:val="00A0369E"/>
    <w:rsid w:val="00A11B32"/>
    <w:rsid w:val="00A11DC1"/>
    <w:rsid w:val="00A206DB"/>
    <w:rsid w:val="00A34ACB"/>
    <w:rsid w:val="00A37CDA"/>
    <w:rsid w:val="00A45D95"/>
    <w:rsid w:val="00A46A29"/>
    <w:rsid w:val="00A5517D"/>
    <w:rsid w:val="00A55233"/>
    <w:rsid w:val="00A61108"/>
    <w:rsid w:val="00A61A0F"/>
    <w:rsid w:val="00A627FC"/>
    <w:rsid w:val="00A70195"/>
    <w:rsid w:val="00A7539B"/>
    <w:rsid w:val="00A83237"/>
    <w:rsid w:val="00A85D7A"/>
    <w:rsid w:val="00A90870"/>
    <w:rsid w:val="00A93377"/>
    <w:rsid w:val="00AA5B7A"/>
    <w:rsid w:val="00AB7843"/>
    <w:rsid w:val="00AC32B5"/>
    <w:rsid w:val="00AC7EF4"/>
    <w:rsid w:val="00AD308E"/>
    <w:rsid w:val="00AD7905"/>
    <w:rsid w:val="00AF436B"/>
    <w:rsid w:val="00AF5B7F"/>
    <w:rsid w:val="00B01158"/>
    <w:rsid w:val="00B03680"/>
    <w:rsid w:val="00B04084"/>
    <w:rsid w:val="00B15CAA"/>
    <w:rsid w:val="00B1603A"/>
    <w:rsid w:val="00B17084"/>
    <w:rsid w:val="00B24331"/>
    <w:rsid w:val="00B243F7"/>
    <w:rsid w:val="00B249C0"/>
    <w:rsid w:val="00B418C2"/>
    <w:rsid w:val="00B44E19"/>
    <w:rsid w:val="00B46EB5"/>
    <w:rsid w:val="00B57C62"/>
    <w:rsid w:val="00B667A7"/>
    <w:rsid w:val="00B6762A"/>
    <w:rsid w:val="00B777BF"/>
    <w:rsid w:val="00B854DC"/>
    <w:rsid w:val="00B86923"/>
    <w:rsid w:val="00B87787"/>
    <w:rsid w:val="00BA0D16"/>
    <w:rsid w:val="00BA1772"/>
    <w:rsid w:val="00BA46A6"/>
    <w:rsid w:val="00BA68B0"/>
    <w:rsid w:val="00BB17C1"/>
    <w:rsid w:val="00BB21C7"/>
    <w:rsid w:val="00BB3C9D"/>
    <w:rsid w:val="00BC18E6"/>
    <w:rsid w:val="00BC296B"/>
    <w:rsid w:val="00BC4E96"/>
    <w:rsid w:val="00BC7F20"/>
    <w:rsid w:val="00BE6254"/>
    <w:rsid w:val="00C03379"/>
    <w:rsid w:val="00C07A1E"/>
    <w:rsid w:val="00C21228"/>
    <w:rsid w:val="00C2375B"/>
    <w:rsid w:val="00C42160"/>
    <w:rsid w:val="00C45B7E"/>
    <w:rsid w:val="00C50197"/>
    <w:rsid w:val="00C51812"/>
    <w:rsid w:val="00C5395B"/>
    <w:rsid w:val="00C5577A"/>
    <w:rsid w:val="00C6064F"/>
    <w:rsid w:val="00C61620"/>
    <w:rsid w:val="00C66744"/>
    <w:rsid w:val="00C87453"/>
    <w:rsid w:val="00CA63E9"/>
    <w:rsid w:val="00CB54FF"/>
    <w:rsid w:val="00CC0804"/>
    <w:rsid w:val="00CC6D71"/>
    <w:rsid w:val="00CC77B0"/>
    <w:rsid w:val="00CD33DF"/>
    <w:rsid w:val="00CD3999"/>
    <w:rsid w:val="00CD73F7"/>
    <w:rsid w:val="00CF35B4"/>
    <w:rsid w:val="00CF5E76"/>
    <w:rsid w:val="00CF6F28"/>
    <w:rsid w:val="00D0584B"/>
    <w:rsid w:val="00D0602A"/>
    <w:rsid w:val="00D12EFE"/>
    <w:rsid w:val="00D14E4E"/>
    <w:rsid w:val="00D23992"/>
    <w:rsid w:val="00D37213"/>
    <w:rsid w:val="00D5056A"/>
    <w:rsid w:val="00D5313E"/>
    <w:rsid w:val="00D551A6"/>
    <w:rsid w:val="00D62B45"/>
    <w:rsid w:val="00D67D65"/>
    <w:rsid w:val="00D70BE0"/>
    <w:rsid w:val="00D71DC6"/>
    <w:rsid w:val="00D821EC"/>
    <w:rsid w:val="00D90DA5"/>
    <w:rsid w:val="00D95247"/>
    <w:rsid w:val="00DA379D"/>
    <w:rsid w:val="00DB2EE2"/>
    <w:rsid w:val="00DB5B6E"/>
    <w:rsid w:val="00DC16A7"/>
    <w:rsid w:val="00DC5F79"/>
    <w:rsid w:val="00DC61D5"/>
    <w:rsid w:val="00DE2E8D"/>
    <w:rsid w:val="00DF2E2B"/>
    <w:rsid w:val="00E00385"/>
    <w:rsid w:val="00E0155E"/>
    <w:rsid w:val="00E16B77"/>
    <w:rsid w:val="00E17E7F"/>
    <w:rsid w:val="00E20AC6"/>
    <w:rsid w:val="00E22ED5"/>
    <w:rsid w:val="00E317B1"/>
    <w:rsid w:val="00E338D8"/>
    <w:rsid w:val="00E34785"/>
    <w:rsid w:val="00E37172"/>
    <w:rsid w:val="00E420DA"/>
    <w:rsid w:val="00E45520"/>
    <w:rsid w:val="00E466C6"/>
    <w:rsid w:val="00E61FC7"/>
    <w:rsid w:val="00E657BA"/>
    <w:rsid w:val="00E72889"/>
    <w:rsid w:val="00E7587A"/>
    <w:rsid w:val="00E90016"/>
    <w:rsid w:val="00E96AB3"/>
    <w:rsid w:val="00EA5345"/>
    <w:rsid w:val="00EA5780"/>
    <w:rsid w:val="00EA647A"/>
    <w:rsid w:val="00EB02D8"/>
    <w:rsid w:val="00EB2CA8"/>
    <w:rsid w:val="00EB7F77"/>
    <w:rsid w:val="00EC08F0"/>
    <w:rsid w:val="00ED0EE2"/>
    <w:rsid w:val="00ED141C"/>
    <w:rsid w:val="00ED2E3E"/>
    <w:rsid w:val="00EF3A73"/>
    <w:rsid w:val="00EF44F5"/>
    <w:rsid w:val="00EF599B"/>
    <w:rsid w:val="00F10B7D"/>
    <w:rsid w:val="00F14B7F"/>
    <w:rsid w:val="00F17A47"/>
    <w:rsid w:val="00F17DFA"/>
    <w:rsid w:val="00F25406"/>
    <w:rsid w:val="00F26B8C"/>
    <w:rsid w:val="00F30AC8"/>
    <w:rsid w:val="00F363D8"/>
    <w:rsid w:val="00F42868"/>
    <w:rsid w:val="00F4441C"/>
    <w:rsid w:val="00F52620"/>
    <w:rsid w:val="00F539BF"/>
    <w:rsid w:val="00F54E2B"/>
    <w:rsid w:val="00F6629F"/>
    <w:rsid w:val="00F825DB"/>
    <w:rsid w:val="00F90016"/>
    <w:rsid w:val="00F907B4"/>
    <w:rsid w:val="00F9249B"/>
    <w:rsid w:val="00F94865"/>
    <w:rsid w:val="00FB3166"/>
    <w:rsid w:val="00FC16EA"/>
    <w:rsid w:val="00FD2AB5"/>
    <w:rsid w:val="00FD2FD0"/>
    <w:rsid w:val="00FD7BAA"/>
    <w:rsid w:val="00FE1521"/>
    <w:rsid w:val="00FE7E3D"/>
    <w:rsid w:val="00FF2855"/>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DDD53-ECC6-4AD1-BAB3-1C2DD6F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right="2" w:hanging="10"/>
      <w:jc w:val="both"/>
    </w:pPr>
    <w:rPr>
      <w:rFonts w:ascii="Arial" w:eastAsia="Arial" w:hAnsi="Arial" w:cs="Arial"/>
      <w:color w:val="000000"/>
      <w:sz w:val="24"/>
      <w:lang w:val="es-CO"/>
    </w:rPr>
  </w:style>
  <w:style w:type="paragraph" w:styleId="Ttulo1">
    <w:name w:val="heading 1"/>
    <w:next w:val="Normal"/>
    <w:link w:val="Ttulo1Car"/>
    <w:uiPriority w:val="9"/>
    <w:unhideWhenUsed/>
    <w:qFormat/>
    <w:pPr>
      <w:keepNext/>
      <w:keepLines/>
      <w:numPr>
        <w:numId w:val="1"/>
      </w:numPr>
      <w:spacing w:after="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45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B7E"/>
    <w:rPr>
      <w:rFonts w:ascii="Arial" w:eastAsia="Arial" w:hAnsi="Arial" w:cs="Arial"/>
      <w:color w:val="000000"/>
      <w:sz w:val="24"/>
    </w:rPr>
  </w:style>
  <w:style w:type="paragraph" w:styleId="Encabezado">
    <w:name w:val="header"/>
    <w:basedOn w:val="Normal"/>
    <w:link w:val="EncabezadoCar"/>
    <w:uiPriority w:val="99"/>
    <w:unhideWhenUsed/>
    <w:rsid w:val="001F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CE"/>
    <w:rPr>
      <w:rFonts w:ascii="Arial" w:eastAsia="Arial" w:hAnsi="Arial" w:cs="Arial"/>
      <w:color w:val="000000"/>
      <w:sz w:val="24"/>
    </w:rPr>
  </w:style>
  <w:style w:type="paragraph" w:styleId="Prrafodelista">
    <w:name w:val="List Paragraph"/>
    <w:basedOn w:val="Normal"/>
    <w:uiPriority w:val="34"/>
    <w:qFormat/>
    <w:rsid w:val="00F54E2B"/>
    <w:pPr>
      <w:ind w:left="720"/>
      <w:contextualSpacing/>
    </w:pPr>
  </w:style>
  <w:style w:type="table" w:styleId="Tablaconcuadrcula">
    <w:name w:val="Table Grid"/>
    <w:basedOn w:val="Tablanormal"/>
    <w:uiPriority w:val="39"/>
    <w:rsid w:val="007C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7C9"/>
    <w:pPr>
      <w:autoSpaceDE w:val="0"/>
      <w:autoSpaceDN w:val="0"/>
      <w:adjustRightInd w:val="0"/>
      <w:spacing w:after="0" w:line="240" w:lineRule="auto"/>
    </w:pPr>
    <w:rPr>
      <w:rFonts w:ascii="Tahoma" w:eastAsia="Calibri" w:hAnsi="Tahoma" w:cs="Tahoma"/>
      <w:color w:val="000000"/>
      <w:sz w:val="24"/>
      <w:szCs w:val="24"/>
      <w:lang w:val="es-CO"/>
    </w:rPr>
  </w:style>
  <w:style w:type="table" w:customStyle="1" w:styleId="Tablaconcuadrcula1">
    <w:name w:val="Tabla con cuadrícula1"/>
    <w:basedOn w:val="Tablanormal"/>
    <w:next w:val="Tablaconcuadrcula"/>
    <w:uiPriority w:val="39"/>
    <w:rsid w:val="000E67C9"/>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D33DF"/>
    <w:pPr>
      <w:spacing w:after="0" w:line="240" w:lineRule="auto"/>
    </w:pPr>
    <w:rPr>
      <w:rFonts w:eastAsia="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65"/>
    <w:rPr>
      <w:color w:val="0563C1" w:themeColor="hyperlink"/>
      <w:u w:val="single"/>
    </w:rPr>
  </w:style>
  <w:style w:type="paragraph" w:styleId="Sinespaciado">
    <w:name w:val="No Spacing"/>
    <w:link w:val="SinespaciadoCar"/>
    <w:uiPriority w:val="1"/>
    <w:qFormat/>
    <w:rsid w:val="00F907B4"/>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F907B4"/>
    <w:rPr>
      <w:rFonts w:ascii="Times New Roman" w:eastAsia="Times New Roman" w:hAnsi="Times New Roman" w:cs="Times New Roman"/>
      <w:sz w:val="20"/>
      <w:szCs w:val="20"/>
    </w:rPr>
  </w:style>
  <w:style w:type="character" w:styleId="Textoennegrita">
    <w:name w:val="Strong"/>
    <w:basedOn w:val="Fuentedeprrafopredeter"/>
    <w:uiPriority w:val="22"/>
    <w:qFormat/>
    <w:rsid w:val="00B777BF"/>
    <w:rPr>
      <w:b/>
      <w:bCs/>
    </w:rPr>
  </w:style>
  <w:style w:type="paragraph" w:styleId="NormalWeb">
    <w:name w:val="Normal (Web)"/>
    <w:basedOn w:val="Normal"/>
    <w:uiPriority w:val="99"/>
    <w:unhideWhenUsed/>
    <w:rsid w:val="00B777B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s-CO"/>
    </w:rPr>
  </w:style>
  <w:style w:type="paragraph" w:styleId="TtulodeTDC">
    <w:name w:val="TOC Heading"/>
    <w:basedOn w:val="Ttulo1"/>
    <w:next w:val="Normal"/>
    <w:uiPriority w:val="39"/>
    <w:unhideWhenUsed/>
    <w:qFormat/>
    <w:rsid w:val="006D0A03"/>
    <w:pPr>
      <w:numPr>
        <w:numId w:val="0"/>
      </w:numPr>
      <w:spacing w:before="240"/>
      <w:outlineLvl w:val="9"/>
    </w:pPr>
    <w:rPr>
      <w:rFonts w:asciiTheme="majorHAnsi" w:eastAsiaTheme="majorEastAsia" w:hAnsiTheme="majorHAnsi" w:cstheme="majorBidi"/>
      <w:b w:val="0"/>
      <w:color w:val="2E74B5" w:themeColor="accent1" w:themeShade="BF"/>
      <w:sz w:val="32"/>
      <w:szCs w:val="32"/>
      <w:lang w:val="es-CO" w:eastAsia="es-CO"/>
    </w:rPr>
  </w:style>
  <w:style w:type="table" w:customStyle="1" w:styleId="Tablaconcuadrcula3">
    <w:name w:val="Tabla con cuadrícula3"/>
    <w:basedOn w:val="Tablanormal"/>
    <w:next w:val="Tablaconcuadrcula"/>
    <w:uiPriority w:val="39"/>
    <w:rsid w:val="007C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A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A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F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Fuentedeprrafopredeter"/>
    <w:rsid w:val="00DF2E2B"/>
  </w:style>
  <w:style w:type="character" w:styleId="Hipervnculovisitado">
    <w:name w:val="FollowedHyperlink"/>
    <w:basedOn w:val="Fuentedeprrafopredeter"/>
    <w:uiPriority w:val="99"/>
    <w:semiHidden/>
    <w:unhideWhenUsed/>
    <w:rsid w:val="00884FC1"/>
    <w:rPr>
      <w:color w:val="954F72" w:themeColor="followedHyperlink"/>
      <w:u w:val="single"/>
    </w:rPr>
  </w:style>
  <w:style w:type="table" w:customStyle="1" w:styleId="Tablaconcuadrcula5">
    <w:name w:val="Tabla con cuadrícula5"/>
    <w:basedOn w:val="Tablanormal"/>
    <w:next w:val="Tablaconcuadrcula"/>
    <w:uiPriority w:val="39"/>
    <w:rsid w:val="00BE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E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3B3EB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732">
      <w:bodyDiv w:val="1"/>
      <w:marLeft w:val="0"/>
      <w:marRight w:val="0"/>
      <w:marTop w:val="0"/>
      <w:marBottom w:val="0"/>
      <w:divBdr>
        <w:top w:val="none" w:sz="0" w:space="0" w:color="auto"/>
        <w:left w:val="none" w:sz="0" w:space="0" w:color="auto"/>
        <w:bottom w:val="none" w:sz="0" w:space="0" w:color="auto"/>
        <w:right w:val="none" w:sz="0" w:space="0" w:color="auto"/>
      </w:divBdr>
    </w:div>
    <w:div w:id="72288790">
      <w:bodyDiv w:val="1"/>
      <w:marLeft w:val="0"/>
      <w:marRight w:val="0"/>
      <w:marTop w:val="0"/>
      <w:marBottom w:val="0"/>
      <w:divBdr>
        <w:top w:val="none" w:sz="0" w:space="0" w:color="auto"/>
        <w:left w:val="none" w:sz="0" w:space="0" w:color="auto"/>
        <w:bottom w:val="none" w:sz="0" w:space="0" w:color="auto"/>
        <w:right w:val="none" w:sz="0" w:space="0" w:color="auto"/>
      </w:divBdr>
    </w:div>
    <w:div w:id="82848657">
      <w:bodyDiv w:val="1"/>
      <w:marLeft w:val="0"/>
      <w:marRight w:val="0"/>
      <w:marTop w:val="0"/>
      <w:marBottom w:val="0"/>
      <w:divBdr>
        <w:top w:val="none" w:sz="0" w:space="0" w:color="auto"/>
        <w:left w:val="none" w:sz="0" w:space="0" w:color="auto"/>
        <w:bottom w:val="none" w:sz="0" w:space="0" w:color="auto"/>
        <w:right w:val="none" w:sz="0" w:space="0" w:color="auto"/>
      </w:divBdr>
    </w:div>
    <w:div w:id="314143127">
      <w:bodyDiv w:val="1"/>
      <w:marLeft w:val="0"/>
      <w:marRight w:val="0"/>
      <w:marTop w:val="0"/>
      <w:marBottom w:val="0"/>
      <w:divBdr>
        <w:top w:val="none" w:sz="0" w:space="0" w:color="auto"/>
        <w:left w:val="none" w:sz="0" w:space="0" w:color="auto"/>
        <w:bottom w:val="none" w:sz="0" w:space="0" w:color="auto"/>
        <w:right w:val="none" w:sz="0" w:space="0" w:color="auto"/>
      </w:divBdr>
    </w:div>
    <w:div w:id="758059340">
      <w:bodyDiv w:val="1"/>
      <w:marLeft w:val="0"/>
      <w:marRight w:val="0"/>
      <w:marTop w:val="0"/>
      <w:marBottom w:val="0"/>
      <w:divBdr>
        <w:top w:val="none" w:sz="0" w:space="0" w:color="auto"/>
        <w:left w:val="none" w:sz="0" w:space="0" w:color="auto"/>
        <w:bottom w:val="none" w:sz="0" w:space="0" w:color="auto"/>
        <w:right w:val="none" w:sz="0" w:space="0" w:color="auto"/>
      </w:divBdr>
    </w:div>
    <w:div w:id="853685458">
      <w:bodyDiv w:val="1"/>
      <w:marLeft w:val="0"/>
      <w:marRight w:val="0"/>
      <w:marTop w:val="0"/>
      <w:marBottom w:val="0"/>
      <w:divBdr>
        <w:top w:val="none" w:sz="0" w:space="0" w:color="auto"/>
        <w:left w:val="none" w:sz="0" w:space="0" w:color="auto"/>
        <w:bottom w:val="none" w:sz="0" w:space="0" w:color="auto"/>
        <w:right w:val="none" w:sz="0" w:space="0" w:color="auto"/>
      </w:divBdr>
    </w:div>
    <w:div w:id="929850597">
      <w:bodyDiv w:val="1"/>
      <w:marLeft w:val="0"/>
      <w:marRight w:val="0"/>
      <w:marTop w:val="0"/>
      <w:marBottom w:val="0"/>
      <w:divBdr>
        <w:top w:val="none" w:sz="0" w:space="0" w:color="auto"/>
        <w:left w:val="none" w:sz="0" w:space="0" w:color="auto"/>
        <w:bottom w:val="none" w:sz="0" w:space="0" w:color="auto"/>
        <w:right w:val="none" w:sz="0" w:space="0" w:color="auto"/>
      </w:divBdr>
    </w:div>
    <w:div w:id="971522467">
      <w:bodyDiv w:val="1"/>
      <w:marLeft w:val="0"/>
      <w:marRight w:val="0"/>
      <w:marTop w:val="0"/>
      <w:marBottom w:val="0"/>
      <w:divBdr>
        <w:top w:val="none" w:sz="0" w:space="0" w:color="auto"/>
        <w:left w:val="none" w:sz="0" w:space="0" w:color="auto"/>
        <w:bottom w:val="none" w:sz="0" w:space="0" w:color="auto"/>
        <w:right w:val="none" w:sz="0" w:space="0" w:color="auto"/>
      </w:divBdr>
    </w:div>
    <w:div w:id="1132478118">
      <w:bodyDiv w:val="1"/>
      <w:marLeft w:val="0"/>
      <w:marRight w:val="0"/>
      <w:marTop w:val="0"/>
      <w:marBottom w:val="0"/>
      <w:divBdr>
        <w:top w:val="none" w:sz="0" w:space="0" w:color="auto"/>
        <w:left w:val="none" w:sz="0" w:space="0" w:color="auto"/>
        <w:bottom w:val="none" w:sz="0" w:space="0" w:color="auto"/>
        <w:right w:val="none" w:sz="0" w:space="0" w:color="auto"/>
      </w:divBdr>
    </w:div>
    <w:div w:id="1168061502">
      <w:bodyDiv w:val="1"/>
      <w:marLeft w:val="0"/>
      <w:marRight w:val="0"/>
      <w:marTop w:val="0"/>
      <w:marBottom w:val="0"/>
      <w:divBdr>
        <w:top w:val="none" w:sz="0" w:space="0" w:color="auto"/>
        <w:left w:val="none" w:sz="0" w:space="0" w:color="auto"/>
        <w:bottom w:val="none" w:sz="0" w:space="0" w:color="auto"/>
        <w:right w:val="none" w:sz="0" w:space="0" w:color="auto"/>
      </w:divBdr>
    </w:div>
    <w:div w:id="1285892205">
      <w:bodyDiv w:val="1"/>
      <w:marLeft w:val="0"/>
      <w:marRight w:val="0"/>
      <w:marTop w:val="0"/>
      <w:marBottom w:val="0"/>
      <w:divBdr>
        <w:top w:val="none" w:sz="0" w:space="0" w:color="auto"/>
        <w:left w:val="none" w:sz="0" w:space="0" w:color="auto"/>
        <w:bottom w:val="none" w:sz="0" w:space="0" w:color="auto"/>
        <w:right w:val="none" w:sz="0" w:space="0" w:color="auto"/>
      </w:divBdr>
    </w:div>
    <w:div w:id="1967003822">
      <w:bodyDiv w:val="1"/>
      <w:marLeft w:val="0"/>
      <w:marRight w:val="0"/>
      <w:marTop w:val="0"/>
      <w:marBottom w:val="0"/>
      <w:divBdr>
        <w:top w:val="none" w:sz="0" w:space="0" w:color="auto"/>
        <w:left w:val="none" w:sz="0" w:space="0" w:color="auto"/>
        <w:bottom w:val="none" w:sz="0" w:space="0" w:color="auto"/>
        <w:right w:val="none" w:sz="0" w:space="0" w:color="auto"/>
      </w:divBdr>
    </w:div>
    <w:div w:id="198076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alud.gov.co/Ministerio/Institucional/Procesos%20y%20procedimientos/GIPS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F522-B2A3-476B-8CB7-E144C4BA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3264</Words>
  <Characters>17955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CA PD Gestión Metrológica</vt:lpstr>
    </vt:vector>
  </TitlesOfParts>
  <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PD Gestión Metrológica</dc:title>
  <dc:subject/>
  <dc:creator>jmorenol</dc:creator>
  <cp:keywords/>
  <cp:lastModifiedBy>Yohanna Guerrero</cp:lastModifiedBy>
  <cp:revision>17</cp:revision>
  <dcterms:created xsi:type="dcterms:W3CDTF">2020-04-20T06:58:00Z</dcterms:created>
  <dcterms:modified xsi:type="dcterms:W3CDTF">2020-04-20T07:38:00Z</dcterms:modified>
</cp:coreProperties>
</file>